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128" w:rsidRDefault="00C01128" w:rsidP="00C01128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в администрацию Барлакского сельсовета Мошковского района Новосибирской области</w:t>
      </w:r>
    </w:p>
    <w:p w:rsidR="00C01128" w:rsidRDefault="004A6F6C" w:rsidP="00C01128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за январь 2024</w:t>
      </w:r>
      <w:r w:rsidR="00C01128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C01128" w:rsidRDefault="00C01128" w:rsidP="00C01128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C01128" w:rsidRDefault="004A6F6C" w:rsidP="00C01128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  январь 2024</w:t>
      </w:r>
      <w:r w:rsidR="00C011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обратилось 11</w:t>
      </w:r>
      <w:r w:rsidR="00C011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C01128" w:rsidRDefault="00C01128" w:rsidP="00C0112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4A6F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C01128" w:rsidRDefault="00C01128" w:rsidP="00C01128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4A6F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- по справочному телефону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граждан</w:t>
      </w:r>
      <w:r w:rsidR="004A6F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01128" w:rsidRDefault="00C01128" w:rsidP="00C011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C01128" w:rsidRDefault="00C01128" w:rsidP="00C0112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январь</w:t>
      </w:r>
      <w:r w:rsidR="004A6F6C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C01128" w:rsidRDefault="00C01128" w:rsidP="00C01128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уборка снега;</w:t>
      </w:r>
    </w:p>
    <w:p w:rsidR="00C01128" w:rsidRDefault="00C01128" w:rsidP="00C01128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выделение земельных участков;</w:t>
      </w:r>
    </w:p>
    <w:p w:rsidR="00C01128" w:rsidRDefault="00C01128" w:rsidP="004A6F6C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1128" w:rsidRDefault="00C01128" w:rsidP="00C01128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01128" w:rsidRDefault="00C01128" w:rsidP="00C0112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38568007" wp14:editId="697A6542">
            <wp:extent cx="5800725" cy="261937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p w:rsidR="00C01128" w:rsidRDefault="00C01128" w:rsidP="00C0112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01128" w:rsidRDefault="00C01128" w:rsidP="00C0112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администрацию сельсовета.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C01128" w:rsidRDefault="00C01128" w:rsidP="00C0112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</w:t>
      </w:r>
      <w:r>
        <w:rPr>
          <w:rFonts w:ascii="Times New Roman" w:hAnsi="Times New Roman"/>
          <w:sz w:val="28"/>
          <w:szCs w:val="28"/>
        </w:rPr>
        <w:lastRenderedPageBreak/>
        <w:t xml:space="preserve">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1A0A98" w:rsidRDefault="001A0A98"/>
    <w:sectPr w:rsidR="001A0A98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17D"/>
    <w:rsid w:val="000318BF"/>
    <w:rsid w:val="001A0A98"/>
    <w:rsid w:val="00460AA3"/>
    <w:rsid w:val="004A6F6C"/>
    <w:rsid w:val="00C01128"/>
    <w:rsid w:val="00E5333E"/>
    <w:rsid w:val="00EC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2D947"/>
  <w15:chartTrackingRefBased/>
  <w15:docId w15:val="{3E30ADC0-81C7-4A75-990C-52375B339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1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112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85D-428F-B7C6-BEBA2F5CC319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85D-428F-B7C6-BEBA2F5CC319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85D-428F-B7C6-BEBA2F5CC319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85D-428F-B7C6-BEBA2F5CC319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285D-428F-B7C6-BEBA2F5CC319}"/>
              </c:ext>
            </c:extLst>
          </c:dPt>
          <c:dLbls>
            <c:dLbl>
              <c:idx val="3"/>
              <c:layout>
                <c:manualLayout>
                  <c:x val="-8.5763417503846497E-3"/>
                  <c:y val="7.5006442376521114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85D-428F-B7C6-BEBA2F5CC319}"/>
                </c:ext>
              </c:extLst>
            </c:dLbl>
            <c:dLbl>
              <c:idx val="4"/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85D-428F-B7C6-BEBA2F5CC319}"/>
                </c:ext>
              </c:extLst>
            </c:dLbl>
            <c:spPr>
              <a:noFill/>
              <a:ln>
                <a:noFill/>
              </a:ln>
              <a:effectLst/>
            </c:sp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</c:v>
                </c:pt>
                <c:pt idx="1">
                  <c:v>0.05</c:v>
                </c:pt>
                <c:pt idx="2">
                  <c:v>0</c:v>
                </c:pt>
                <c:pt idx="3">
                  <c:v>0</c:v>
                </c:pt>
                <c:pt idx="4">
                  <c:v>0.95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285D-428F-B7C6-BEBA2F5CC319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0069974458566964"/>
          <c:y val="0.21284323972777736"/>
          <c:w val="0.28906353116608985"/>
          <c:h val="0.75443105010103828"/>
        </c:manualLayout>
      </c:layout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2024-04-22T04:45:00Z</dcterms:created>
  <dcterms:modified xsi:type="dcterms:W3CDTF">2024-04-22T04:48:00Z</dcterms:modified>
</cp:coreProperties>
</file>