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  в администрацию Барлакского сельсовета Мошковского района Новосибирской области</w:t>
      </w:r>
    </w:p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E47A10">
        <w:rPr>
          <w:rFonts w:ascii="Times New Roman" w:hAnsi="Times New Roman"/>
          <w:b/>
          <w:kern w:val="36"/>
          <w:sz w:val="28"/>
          <w:szCs w:val="28"/>
          <w:lang w:eastAsia="ru-RU"/>
        </w:rPr>
        <w:t>май 2024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922416" w:rsidRDefault="00922416" w:rsidP="00922416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922416" w:rsidRDefault="00922416" w:rsidP="0092241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>май 2024</w:t>
      </w:r>
      <w:r w:rsidR="00E47A1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 администрацию Барлакского сельсовета Мошковского района Новосибирской области обратилось </w:t>
      </w:r>
      <w:r w:rsidR="00E4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E4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22 обращения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письменно;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граждан</w:t>
      </w:r>
      <w:r w:rsidR="00E47A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ин был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личном приеме Главы;</w:t>
      </w:r>
    </w:p>
    <w:p w:rsidR="00922416" w:rsidRDefault="00922416" w:rsidP="0092241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</w:t>
      </w:r>
      <w:r w:rsidR="00E47A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справочному телефону – 1 гражданин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922416" w:rsidRDefault="00922416" w:rsidP="00922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письменным и устным обращениям к Главе Барлакского сельсовета даны ответы с соблюдением сроков исполнения.</w:t>
      </w:r>
    </w:p>
    <w:p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E47A10" w:rsidRPr="00E47A10">
        <w:rPr>
          <w:rFonts w:ascii="Times New Roman" w:hAnsi="Times New Roman"/>
          <w:kern w:val="36"/>
          <w:sz w:val="28"/>
          <w:szCs w:val="28"/>
          <w:lang w:eastAsia="ru-RU"/>
        </w:rPr>
        <w:t>май 2024</w:t>
      </w:r>
      <w:r>
        <w:rPr>
          <w:rFonts w:ascii="Times New Roman" w:hAnsi="Times New Roman"/>
          <w:sz w:val="28"/>
          <w:szCs w:val="28"/>
        </w:rPr>
        <w:t xml:space="preserve"> года стали вопросы:</w:t>
      </w:r>
    </w:p>
    <w:p w:rsidR="00922416" w:rsidRDefault="00922416" w:rsidP="009224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«Социальная сфера» - 0 % (в </w:t>
      </w:r>
      <w:r w:rsidR="00E47A10">
        <w:rPr>
          <w:rFonts w:ascii="Times New Roman" w:hAnsi="Times New Roman"/>
          <w:kern w:val="36"/>
          <w:sz w:val="28"/>
          <w:szCs w:val="28"/>
          <w:lang w:eastAsia="ru-RU"/>
        </w:rPr>
        <w:t>мае 2023</w:t>
      </w:r>
      <w:r>
        <w:rPr>
          <w:rFonts w:ascii="Times New Roman" w:hAnsi="Times New Roman"/>
          <w:sz w:val="28"/>
          <w:szCs w:val="28"/>
        </w:rPr>
        <w:t xml:space="preserve"> – 0 %);</w:t>
      </w:r>
    </w:p>
    <w:p w:rsidR="00922416" w:rsidRDefault="00E47A10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«Экономика» -  80 % (в ма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 2023</w:t>
      </w:r>
      <w:r w:rsidR="00922416">
        <w:rPr>
          <w:rFonts w:ascii="Times New Roman" w:hAnsi="Times New Roman"/>
          <w:sz w:val="28"/>
          <w:szCs w:val="28"/>
        </w:rPr>
        <w:t xml:space="preserve"> г. – 10 %);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«Оборона. Безопасность. Законность» - </w:t>
      </w:r>
      <w:r w:rsidR="00E47A10">
        <w:rPr>
          <w:rFonts w:ascii="Times New Roman" w:hAnsi="Times New Roman"/>
          <w:sz w:val="28"/>
          <w:szCs w:val="28"/>
        </w:rPr>
        <w:t>10 % (в мае 2023</w:t>
      </w:r>
      <w:r>
        <w:rPr>
          <w:rFonts w:ascii="Times New Roman" w:hAnsi="Times New Roman"/>
          <w:sz w:val="28"/>
          <w:szCs w:val="28"/>
        </w:rPr>
        <w:t xml:space="preserve"> г. – 80 %);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«Жилищно-коммунально</w:t>
      </w:r>
      <w:r w:rsidR="00E47A10">
        <w:rPr>
          <w:rFonts w:ascii="Times New Roman" w:hAnsi="Times New Roman"/>
          <w:sz w:val="28"/>
          <w:szCs w:val="28"/>
        </w:rPr>
        <w:t>е хозяйство» - 10 % (в мае 2023</w:t>
      </w:r>
      <w:r>
        <w:rPr>
          <w:rFonts w:ascii="Times New Roman" w:hAnsi="Times New Roman"/>
          <w:sz w:val="28"/>
          <w:szCs w:val="28"/>
        </w:rPr>
        <w:t xml:space="preserve"> г. – 10 %).</w:t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858185" wp14:editId="7FC6A4C7">
            <wp:extent cx="5543550" cy="3257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2416" w:rsidRDefault="00922416" w:rsidP="0092241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администрации Барлакского сельсовета прилагают все усилия для организации решения проблем граждан, заявленных в обращениях, заявлениях, жалобах, по мере необходимости встречаются с гражданами с целью детального изучения проблемы, выяснения нарушений и принятии соответствующих мер. На основании выездов принимаются обоснованные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решения по обращению гражданина и направляются письменные мотивированные ответы в сроки, установленные законодательством РФ. </w:t>
      </w:r>
    </w:p>
    <w:p w:rsidR="00922416" w:rsidRDefault="00922416" w:rsidP="0092241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 работу с обращениями граждан, администрация Барлакского сельсовета будет продолжать активнее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922416" w:rsidRDefault="00922416" w:rsidP="00922416"/>
    <w:p w:rsidR="00922416" w:rsidRDefault="00922416" w:rsidP="00922416"/>
    <w:p w:rsidR="00C55BB1" w:rsidRDefault="00C55BB1"/>
    <w:sectPr w:rsidR="00C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2"/>
    <w:rsid w:val="00922416"/>
    <w:rsid w:val="00AC2A32"/>
    <w:rsid w:val="00C55BB1"/>
    <w:rsid w:val="00C865B4"/>
    <w:rsid w:val="00E47A10"/>
    <w:rsid w:val="00E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3D0F"/>
  <w15:chartTrackingRefBased/>
  <w15:docId w15:val="{40E8E169-23C2-4D3F-BFC1-0C35221C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4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24-470B-A6F3-E77C55D9D5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Социальная сфера</c:v>
                </c:pt>
                <c:pt idx="1">
                  <c:v>Экономика</c:v>
                </c:pt>
                <c:pt idx="2">
                  <c:v>Оборона…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80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24-470B-A6F3-E77C55D9D5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5075584"/>
        <c:axId val="55077120"/>
        <c:axId val="0"/>
      </c:bar3DChart>
      <c:catAx>
        <c:axId val="5507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5077120"/>
        <c:crosses val="autoZero"/>
        <c:auto val="1"/>
        <c:lblAlgn val="ctr"/>
        <c:lblOffset val="100"/>
        <c:noMultiLvlLbl val="0"/>
      </c:catAx>
      <c:valAx>
        <c:axId val="550771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5507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2024-06-05T07:24:00Z</dcterms:created>
  <dcterms:modified xsi:type="dcterms:W3CDTF">2024-06-05T07:32:00Z</dcterms:modified>
</cp:coreProperties>
</file>