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08FC" w:rsidRDefault="004108FC" w:rsidP="004108FC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>Информационный обзор обращений граждан, поступивших в администрацию Барлакского сельсовета Мошковского района Новосибирской области</w:t>
      </w:r>
    </w:p>
    <w:p w:rsidR="004108FC" w:rsidRDefault="004108FC" w:rsidP="004108FC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за </w:t>
      </w:r>
      <w:r w:rsidR="006604E7">
        <w:rPr>
          <w:rFonts w:ascii="Times New Roman" w:hAnsi="Times New Roman"/>
          <w:b/>
          <w:kern w:val="36"/>
          <w:sz w:val="28"/>
          <w:szCs w:val="28"/>
          <w:lang w:eastAsia="ru-RU"/>
        </w:rPr>
        <w:t>апрель</w:t>
      </w:r>
      <w:r w:rsidR="008021D9"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2024</w:t>
      </w:r>
      <w:r>
        <w:rPr>
          <w:rFonts w:ascii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4108FC" w:rsidRDefault="004108FC" w:rsidP="004108FC">
      <w:pPr>
        <w:pStyle w:val="a3"/>
        <w:jc w:val="center"/>
        <w:rPr>
          <w:rFonts w:ascii="Times New Roman" w:hAnsi="Times New Roman"/>
          <w:b/>
          <w:kern w:val="36"/>
          <w:sz w:val="28"/>
          <w:szCs w:val="28"/>
          <w:lang w:eastAsia="ru-RU"/>
        </w:rPr>
      </w:pPr>
    </w:p>
    <w:p w:rsidR="004108FC" w:rsidRDefault="006604E7" w:rsidP="004108FC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  апре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ль 2024</w:t>
      </w:r>
      <w:r w:rsidR="004108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в администрацию Барлакского сельсовета Мошковского района Новосибирской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области 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обратилось 14 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(апрель 2023 г.-11)</w:t>
      </w:r>
      <w:r w:rsidR="004108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 том числе:</w:t>
      </w:r>
    </w:p>
    <w:p w:rsidR="004108FC" w:rsidRDefault="004108FC" w:rsidP="004108F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021D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13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- 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письменно;</w:t>
      </w:r>
    </w:p>
    <w:p w:rsidR="004108FC" w:rsidRDefault="004108FC" w:rsidP="004108F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r w:rsidR="006604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по справочному телефону – 1 </w:t>
      </w:r>
      <w:r w:rsidR="006604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</w:t>
      </w:r>
      <w:r w:rsidR="008021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108FC" w:rsidRDefault="006604E7" w:rsidP="004108F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всем письменным </w:t>
      </w:r>
      <w:r w:rsidR="004108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обращениям к Главе Барлакского сельсовета даны ответы с соблюдением сроков исполнения.</w:t>
      </w:r>
    </w:p>
    <w:p w:rsidR="004108FC" w:rsidRDefault="004108FC" w:rsidP="004108FC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 обращений граждан показал, что наиболее проблемными вопросами граждан за </w:t>
      </w:r>
      <w:r w:rsidR="006604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апрель</w:t>
      </w:r>
      <w:r w:rsidR="008021D9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стали вопросы: </w:t>
      </w:r>
    </w:p>
    <w:p w:rsidR="004108FC" w:rsidRDefault="004108FC" w:rsidP="004108F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604E7">
        <w:rPr>
          <w:rFonts w:ascii="Times New Roman" w:hAnsi="Times New Roman"/>
          <w:sz w:val="28"/>
          <w:szCs w:val="28"/>
        </w:rPr>
        <w:t>строительство и реконструкция дорог;</w:t>
      </w:r>
    </w:p>
    <w:p w:rsidR="006604E7" w:rsidRDefault="008021D9" w:rsidP="004108F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уборка снега;</w:t>
      </w:r>
    </w:p>
    <w:p w:rsidR="008021D9" w:rsidRDefault="008021D9" w:rsidP="004108F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вопросы частных домовладений.</w:t>
      </w:r>
    </w:p>
    <w:p w:rsidR="004108FC" w:rsidRDefault="004108FC" w:rsidP="004108FC">
      <w:pPr>
        <w:suppressAutoHyphens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108FC" w:rsidRDefault="004108FC" w:rsidP="004108FC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5476875" cy="26384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bookmarkEnd w:id="0"/>
    </w:p>
    <w:p w:rsidR="004108FC" w:rsidRDefault="004108FC" w:rsidP="004108FC">
      <w:pPr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108FC" w:rsidRDefault="004108FC" w:rsidP="004108FC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Все обращения, поступающие в администрацию Барлакского сельсовета, находятся на контроле до полного исполнения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управлении организационно-контрольной, кадровой и правовой работы администрации.</w:t>
      </w:r>
      <w:r>
        <w:rPr>
          <w:rFonts w:ascii="Times New Roman" w:hAnsi="Times New Roman"/>
          <w:sz w:val="28"/>
          <w:szCs w:val="28"/>
        </w:rPr>
        <w:t xml:space="preserve"> Специалистом управления прослеживается ход исполнения всех обращений, поступающих в администрацию сельсовета. Кроме этого, специалист осуществляет контроль за сроками рассмотрения обращений граждан, контролирует достоверность полученной информации, предоставление ее в указанный срок и обеспечивает своевременную отправку ответов по адресатам. </w:t>
      </w:r>
    </w:p>
    <w:p w:rsidR="004108FC" w:rsidRDefault="004108FC" w:rsidP="004108FC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Анализируя работу с обращениями граждан, администрация Барлакского сельсовета будет продолжать активнее применять разнообразные </w:t>
      </w:r>
      <w:r>
        <w:rPr>
          <w:rFonts w:ascii="Times New Roman" w:hAnsi="Times New Roman"/>
          <w:sz w:val="28"/>
          <w:szCs w:val="28"/>
        </w:rPr>
        <w:lastRenderedPageBreak/>
        <w:t xml:space="preserve">«некабинетные» формы работы с привлечением общественности (встречи с населением, сходы граждан, встречи в трудовых коллективах и др.), применять меры дисциплинарной ответственности за нарушение порядка рассмотрения обращений в каждом случае их выявления, для разъяснительной работы с населением совершенствовать аналитическую работу и шире использовать средства массовой информации. </w:t>
      </w:r>
    </w:p>
    <w:p w:rsidR="004108FC" w:rsidRDefault="004108FC" w:rsidP="004108FC"/>
    <w:p w:rsidR="00415AFF" w:rsidRDefault="00415AFF"/>
    <w:sectPr w:rsidR="00415A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4485"/>
    <w:rsid w:val="00171B2F"/>
    <w:rsid w:val="001A5FF1"/>
    <w:rsid w:val="004108FC"/>
    <w:rsid w:val="00415AFF"/>
    <w:rsid w:val="004F4485"/>
    <w:rsid w:val="006604E7"/>
    <w:rsid w:val="0080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0160E2"/>
  <w15:chartTrackingRefBased/>
  <w15:docId w15:val="{57E33C2D-634E-4569-B884-FF65602B1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08F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08F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5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0" normalizeH="0" baseline="0">
              <a:solidFill>
                <a:schemeClr val="dk1">
                  <a:lumMod val="50000"/>
                  <a:lumOff val="50000"/>
                </a:schemeClr>
              </a:solidFill>
              <a:latin typeface="+mj-lt"/>
              <a:ea typeface="+mj-ea"/>
              <a:cs typeface="+mj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Обращения по тематике</c:v>
                </c:pt>
              </c:strCache>
            </c:strRef>
          </c:tx>
          <c:explosion val="25"/>
          <c:dPt>
            <c:idx val="0"/>
            <c:bubble3D val="0"/>
            <c:spPr>
              <a:gradFill>
                <a:gsLst>
                  <a:gs pos="100000">
                    <a:schemeClr val="accent1">
                      <a:lumMod val="60000"/>
                      <a:lumOff val="40000"/>
                    </a:schemeClr>
                  </a:gs>
                  <a:gs pos="0">
                    <a:schemeClr val="accent1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645A-4127-A8E0-B9F5172023E7}"/>
              </c:ext>
            </c:extLst>
          </c:dPt>
          <c:dPt>
            <c:idx val="1"/>
            <c:bubble3D val="0"/>
            <c:spPr>
              <a:gradFill>
                <a:gsLst>
                  <a:gs pos="100000">
                    <a:schemeClr val="accent2">
                      <a:lumMod val="60000"/>
                      <a:lumOff val="40000"/>
                    </a:schemeClr>
                  </a:gs>
                  <a:gs pos="0">
                    <a:schemeClr val="accent2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645A-4127-A8E0-B9F5172023E7}"/>
              </c:ext>
            </c:extLst>
          </c:dPt>
          <c:dPt>
            <c:idx val="2"/>
            <c:bubble3D val="0"/>
            <c:spPr>
              <a:gradFill>
                <a:gsLst>
                  <a:gs pos="100000">
                    <a:schemeClr val="accent3">
                      <a:lumMod val="60000"/>
                      <a:lumOff val="40000"/>
                    </a:schemeClr>
                  </a:gs>
                  <a:gs pos="0">
                    <a:schemeClr val="accent3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645A-4127-A8E0-B9F5172023E7}"/>
              </c:ext>
            </c:extLst>
          </c:dPt>
          <c:dPt>
            <c:idx val="3"/>
            <c:bubble3D val="0"/>
            <c:spPr>
              <a:gradFill>
                <a:gsLst>
                  <a:gs pos="100000">
                    <a:schemeClr val="accent4">
                      <a:lumMod val="60000"/>
                      <a:lumOff val="40000"/>
                    </a:schemeClr>
                  </a:gs>
                  <a:gs pos="0">
                    <a:schemeClr val="accent4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645A-4127-A8E0-B9F5172023E7}"/>
              </c:ext>
            </c:extLst>
          </c:dPt>
          <c:dPt>
            <c:idx val="4"/>
            <c:bubble3D val="0"/>
            <c:spPr>
              <a:gradFill>
                <a:gsLst>
                  <a:gs pos="100000">
                    <a:schemeClr val="accent5">
                      <a:lumMod val="60000"/>
                      <a:lumOff val="40000"/>
                    </a:schemeClr>
                  </a:gs>
                  <a:gs pos="0">
                    <a:schemeClr val="accent5"/>
                  </a:gs>
                </a:gsLst>
                <a:lin ang="5400000" scaled="0"/>
              </a:gra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645A-4127-A8E0-B9F5172023E7}"/>
              </c:ext>
            </c:extLst>
          </c:dPt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Оборона, безопасность, законность</c:v>
                </c:pt>
                <c:pt idx="3">
                  <c:v>Жилищно-коммунальная сфера</c:v>
                </c:pt>
                <c:pt idx="4">
                  <c:v>Экономика</c:v>
                </c:pt>
              </c:strCache>
            </c:strRef>
          </c:cat>
          <c:val>
            <c:numRef>
              <c:f>Лист1!$B$2:$B$6</c:f>
              <c:numCache>
                <c:formatCode>0%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0.1</c:v>
                </c:pt>
                <c:pt idx="4">
                  <c:v>0.9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645A-4127-A8E0-B9F5172023E7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0069974458566964"/>
          <c:y val="0.21284323972777736"/>
          <c:w val="0.28906353116608985"/>
          <c:h val="0.75443105010103828"/>
        </c:manualLayout>
      </c:layout>
      <c:overlay val="0"/>
      <c:spPr>
        <a:solidFill>
          <a:schemeClr val="lt1">
            <a:alpha val="50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pattFill prst="dkDnDiag">
      <a:fgClr>
        <a:schemeClr val="lt1"/>
      </a:fgClr>
      <a:bgClr>
        <a:schemeClr val="dk1">
          <a:lumMod val="10000"/>
          <a:lumOff val="90000"/>
        </a:schemeClr>
      </a:bgClr>
    </a:pattFill>
    <a:ln w="9525" cap="flat" cmpd="sng" algn="ctr">
      <a:solidFill>
        <a:schemeClr val="dk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261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2024-05-02T08:25:00Z</dcterms:created>
  <dcterms:modified xsi:type="dcterms:W3CDTF">2024-05-02T08:29:00Z</dcterms:modified>
</cp:coreProperties>
</file>