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1C43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4653559"/>
      <w:r w:rsidRPr="00C42D59">
        <w:rPr>
          <w:rFonts w:ascii="Times New Roman" w:eastAsia="Calibri" w:hAnsi="Times New Roman" w:cs="Times New Roman"/>
          <w:b/>
          <w:sz w:val="28"/>
          <w:szCs w:val="28"/>
        </w:rPr>
        <w:t>АДМИНИСТРАЦИЯ БАРЛАКСКОГО СЕЛЬСОВЕТА</w:t>
      </w:r>
    </w:p>
    <w:p w14:paraId="21BD4083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 xml:space="preserve"> МОШКОВСКОГО РАЙОНА НОВОСИБИРСКОЙ ОБЛАСТИ</w:t>
      </w:r>
    </w:p>
    <w:p w14:paraId="746092F7" w14:textId="77777777" w:rsidR="00C42D59" w:rsidRPr="00C42D59" w:rsidRDefault="00C42D59" w:rsidP="00C42D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30278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00B28F70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3566FF" w14:textId="01C5D7F8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D5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425CA">
        <w:rPr>
          <w:rFonts w:ascii="Times New Roman" w:eastAsia="Calibri" w:hAnsi="Times New Roman" w:cs="Times New Roman"/>
          <w:sz w:val="28"/>
          <w:szCs w:val="28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.04.2025</w:t>
      </w:r>
      <w:r w:rsidRPr="00C42D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425CA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64BD1E07" w14:textId="77777777" w:rsidR="00C42D59" w:rsidRPr="00C42D59" w:rsidRDefault="00C42D59" w:rsidP="00C42D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A9C015" w14:textId="77777777" w:rsidR="00B425CA" w:rsidRDefault="00B425CA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 утверждении положения о порядке размещения нестационарных </w:t>
      </w:r>
    </w:p>
    <w:p w14:paraId="316F581F" w14:textId="77777777" w:rsidR="00AA25F9" w:rsidRDefault="00B425CA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торговых объектов на территории </w:t>
      </w:r>
      <w:r w:rsidR="00AA2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Барлакского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 </w:t>
      </w:r>
    </w:p>
    <w:p w14:paraId="769700DF" w14:textId="106C9A7D" w:rsidR="00B425CA" w:rsidRPr="00746255" w:rsidRDefault="00AA25F9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r w:rsidR="00B425CA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района Новосибирской области</w:t>
      </w:r>
    </w:p>
    <w:p w14:paraId="1A097495" w14:textId="77777777" w:rsidR="00B425CA" w:rsidRPr="00746255" w:rsidRDefault="00B425CA" w:rsidP="00B42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568B34" w14:textId="77777777" w:rsidR="00AA25F9" w:rsidRPr="00AA25F9" w:rsidRDefault="00AA25F9" w:rsidP="00AA2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28.12.2009 № 381-ФЗ "Об основах государственного регулирования торговой деятельности в Российской Федерации", администрация Андреевского сельсовета Баганского района Новосибирской области,</w:t>
      </w:r>
    </w:p>
    <w:p w14:paraId="64270D06" w14:textId="77777777" w:rsidR="00AA25F9" w:rsidRPr="00840038" w:rsidRDefault="00AA25F9" w:rsidP="00AA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14:paraId="6A3FA470" w14:textId="35CD68BF" w:rsidR="00840038" w:rsidRDefault="00AA25F9" w:rsidP="00AA25F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порядке размещения нестационарных торговых объектов на территории </w:t>
      </w:r>
      <w:r w:rsid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Барлакского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(приложение №1).</w:t>
      </w:r>
    </w:p>
    <w:p w14:paraId="1BCFD212" w14:textId="25C88EE3" w:rsidR="00840038" w:rsidRDefault="00AA25F9" w:rsidP="00AA25F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после официального опубликования в периодическом печатном издании </w:t>
      </w:r>
      <w:r w:rsidR="00840038"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местного самоуправления Барлакского сельсовета Мошковского района Новосибирской области «Вести Барлакского сельсовета» и разместить на официальном сайте Барлакского сельсовета Мошковского района Новосибирской области в информационно-телекоммуникационной сети «Интернет».</w:t>
      </w:r>
    </w:p>
    <w:p w14:paraId="7DF2E4B3" w14:textId="17045223" w:rsidR="00C42D59" w:rsidRPr="00840038" w:rsidRDefault="00AA25F9" w:rsidP="00AA25F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</w:p>
    <w:p w14:paraId="6A3C95C5" w14:textId="77777777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A9264" w14:textId="77777777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EC86B" w14:textId="335A15F6" w:rsidR="00C42D59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95EF4" w14:textId="77777777" w:rsidR="00840038" w:rsidRPr="00B425CA" w:rsidRDefault="00840038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BB6C4A" w14:textId="44B2ADE3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CA">
        <w:rPr>
          <w:rFonts w:ascii="Times New Roman" w:eastAsia="Calibri" w:hAnsi="Times New Roman" w:cs="Times New Roman"/>
          <w:sz w:val="28"/>
          <w:szCs w:val="28"/>
        </w:rPr>
        <w:t>Глав</w:t>
      </w:r>
      <w:r w:rsidR="00B425CA" w:rsidRPr="00B425CA">
        <w:rPr>
          <w:rFonts w:ascii="Times New Roman" w:eastAsia="Calibri" w:hAnsi="Times New Roman" w:cs="Times New Roman"/>
          <w:sz w:val="28"/>
          <w:szCs w:val="28"/>
        </w:rPr>
        <w:t>а</w:t>
      </w:r>
      <w:r w:rsidRPr="00B425CA">
        <w:rPr>
          <w:rFonts w:ascii="Times New Roman" w:eastAsia="Calibri" w:hAnsi="Times New Roman" w:cs="Times New Roman"/>
          <w:sz w:val="28"/>
          <w:szCs w:val="28"/>
        </w:rPr>
        <w:t xml:space="preserve"> Барлакского сельсовета </w:t>
      </w:r>
    </w:p>
    <w:p w14:paraId="01EF8FD6" w14:textId="5D06DE17" w:rsidR="00840038" w:rsidRDefault="00C42D59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Мошковского района Новосибирской области                               </w:t>
      </w:r>
      <w:r w:rsidR="00786665" w:rsidRPr="00B4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0AC" w:rsidRPr="00B425C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86665" w:rsidRPr="00B425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5CA" w:rsidRPr="00B425CA">
        <w:rPr>
          <w:rFonts w:ascii="Times New Roman" w:eastAsia="Times New Roman" w:hAnsi="Times New Roman" w:cs="Times New Roman"/>
          <w:sz w:val="28"/>
          <w:szCs w:val="28"/>
        </w:rPr>
        <w:t>С.Г.</w:t>
      </w: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 Ба</w:t>
      </w:r>
      <w:r w:rsidR="00B425CA" w:rsidRPr="00B425CA">
        <w:rPr>
          <w:rFonts w:ascii="Times New Roman" w:eastAsia="Times New Roman" w:hAnsi="Times New Roman" w:cs="Times New Roman"/>
          <w:sz w:val="28"/>
          <w:szCs w:val="28"/>
        </w:rPr>
        <w:t>ландин</w:t>
      </w:r>
    </w:p>
    <w:p w14:paraId="6B8301A1" w14:textId="77777777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08116" w14:textId="1844FCEA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76145" w14:textId="154B59C1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EF1BF" w14:textId="664CDB71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8B5A97" w14:textId="561F12D8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2C6F5" w14:textId="2E375A5B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21520" w14:textId="2B413738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01F37" w14:textId="39EA8E8F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BD2B2" w14:textId="217EF332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49ACF" w14:textId="48F3C247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0F7C8" w14:textId="6ADE9343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3DCC2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 №1</w:t>
      </w:r>
    </w:p>
    <w:p w14:paraId="3308C06A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71CA765A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администрации</w:t>
      </w:r>
    </w:p>
    <w:p w14:paraId="3903CCA6" w14:textId="5EA543D2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</w:t>
      </w:r>
    </w:p>
    <w:p w14:paraId="61CEE0EF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14:paraId="5898087D" w14:textId="275CDCF4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9.04.2025 № 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5B8A912E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F06F85" w14:textId="41F7F48C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</w:p>
    <w:p w14:paraId="709C55FA" w14:textId="783C3476" w:rsidR="00840038" w:rsidRDefault="00840038" w:rsidP="0084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порядке размещения нестационарных торговых объектов на территории</w:t>
      </w:r>
    </w:p>
    <w:p w14:paraId="3BF32B0A" w14:textId="582AAD03" w:rsidR="00840038" w:rsidRPr="00746255" w:rsidRDefault="00840038" w:rsidP="0084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Барлакского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овосибирской области</w:t>
      </w:r>
    </w:p>
    <w:p w14:paraId="7AC703DC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EBF7F9" w14:textId="77777777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 положения</w:t>
      </w:r>
    </w:p>
    <w:p w14:paraId="3B948D31" w14:textId="5DDB8C49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6816944"/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28.12.2009 №381-ФЗ "Об основах государственного регулирования торговой деятельности в Российской Федерации",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 </w:t>
      </w:r>
      <w:bookmarkStart w:id="2" w:name="_Hlk196819647"/>
      <w:r w:rsidR="0010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0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Мошковского района Новосибирской области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14:paraId="4CF9604D" w14:textId="0C0E7BEE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определяет порядок и основания для размещения нестационарных торговых объектов на территории </w:t>
      </w:r>
      <w:r w:rsidR="004A02D9" w:rsidRPr="004A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области.</w:t>
      </w:r>
    </w:p>
    <w:p w14:paraId="15F0391A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14:paraId="3BCB46BB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Требования, предусмотренные настоящим Положением, не распространяются на отношения, связанные с размещением нестационарных торговых объектов:</w:t>
      </w:r>
    </w:p>
    <w:p w14:paraId="006534D3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находящихся на территориях рынков;</w:t>
      </w:r>
    </w:p>
    <w:p w14:paraId="45A841AB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ярмарок;</w:t>
      </w:r>
    </w:p>
    <w:p w14:paraId="62EC0DBE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размещении временных организаций быстрого обслуживания (летних кафе), расположенных на территориях, прилегающих к предприятиям общественного питания.</w:t>
      </w:r>
    </w:p>
    <w:p w14:paraId="2F2AB581" w14:textId="24F030D9" w:rsidR="0010726B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передвижных средств развозной и разносной уличной торговли при проведении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 осуществляет администрация </w:t>
      </w:r>
      <w:r w:rsidR="00A36406"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области.</w:t>
      </w:r>
    </w:p>
    <w:p w14:paraId="0887904E" w14:textId="77777777" w:rsidR="009B3AAF" w:rsidRDefault="009B3AAF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2C6928" w14:textId="581A6AFF" w:rsidR="00840038" w:rsidRPr="00746255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Основные понятия и их определения</w:t>
      </w:r>
    </w:p>
    <w:bookmarkEnd w:id="1"/>
    <w:p w14:paraId="1631D466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В настоящем Положении применяются следующие основные понятия:</w:t>
      </w:r>
    </w:p>
    <w:p w14:paraId="10AE0315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14:paraId="7EB8EEAD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</w:p>
    <w:p w14:paraId="17A96FF1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схема размещения нестационарных торговых объектов - разработанный и утвержденный органом местного самоуправления документ, определяющий места размещения нестационарных торговых объектов и их специализацию;</w:t>
      </w:r>
    </w:p>
    <w:p w14:paraId="5A382539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нестационарный торговый объект - торговый объект, представляющий собой временное сооружение или временную конструкцию,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14:paraId="36F8F025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павильон - 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рассчитанное на одно или несколько рабочих мест.</w:t>
      </w:r>
    </w:p>
    <w:p w14:paraId="07219FA0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киоск - временное сооружение, не относящееся к объектам капитального строительства и не являющееся объектом недвижимости,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14:paraId="32CEAF8D" w14:textId="1B127949" w:rsidR="00840038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передвижные средства развозной и разносной уличной торговли –нестационарный торговый объект (автолавки, торговые палатки, торговые лотки, ручные тележки, морозильные лари, изотермические емкости, торговые столы, другое торговое оборудование), временно размещаемый на территориях общего пользования.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C3B47F" w14:textId="77777777" w:rsidR="009B3AAF" w:rsidRDefault="009B3AAF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3182D3" w14:textId="77777777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Требования к размещению нестационарных торговых объектов</w:t>
      </w:r>
    </w:p>
    <w:p w14:paraId="68280589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Размещение нестационарных торговых объектов должно соответствовать действующим градостроительным, строительным, архитектурным, пожарным, санитарным и иным нормам, правилам и нормативам.</w:t>
      </w:r>
    </w:p>
    <w:p w14:paraId="62694DE1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14:paraId="7CDDAD44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Размещаемые нестационарные торговые объекты не должны препятствовать доступу пожарных подразделений к существующим зданиям и сооружениям.</w:t>
      </w:r>
    </w:p>
    <w:p w14:paraId="088AC599" w14:textId="65C3103F" w:rsidR="00840038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Нестационарные торговые объекты, для которых исходя из их функционального назначения, а также по санитарно-гигиеническим требованиям и нормативам требуется подводка воды и канализации, могут размещаться только вблизи инженерных коммуникаций при наличии технической возможности подключения.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344EF6" w14:textId="77777777" w:rsidR="00836729" w:rsidRDefault="00836729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Порядок размещения и эксплуатации нестационарных </w:t>
      </w:r>
    </w:p>
    <w:p w14:paraId="54526EDC" w14:textId="4E72E7D2" w:rsidR="00836729" w:rsidRDefault="00836729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 </w:t>
      </w: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объектов</w:t>
      </w:r>
    </w:p>
    <w:p w14:paraId="74B9D7EF" w14:textId="024BEA2E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Размещение нестационарных торговых объектов на территории Барлакского сельсовета Мошковского района Новосибирской области осуществляется в местах, определенных схемой размещения нестационарных торговых объектов, утвержденной постановлением администрации Барлакского сельсовета Мошковского района Новосибирской области.</w:t>
      </w:r>
    </w:p>
    <w:p w14:paraId="189DDE18" w14:textId="7A67DBE3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Основанием для установки (монтажа) субъектом торговли нестационарного торгового объекта (павильона, киоска) на территории Барлакского сельсовета Мошковского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договор, заключенный по результатам торгов, проводимых в соответствии с 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</w:p>
    <w:p w14:paraId="7B5DF257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Арендатор с письменного согласия арендодателя передает права и обязанности по договорам третьим лицам (данные условия не применяются к договорам, заключенным путем проведения торгов после 1 июня 2015 года в соответствии с п.7 статьи 448 Гражданского кодекса Российской Федерации).».</w:t>
      </w:r>
    </w:p>
    <w:p w14:paraId="5E26F993" w14:textId="681176E5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Субъекты торговли, осуществляющие торговую деятельность посредством передвижных средств развозной и разносной уличной торговли, подают в администрацию </w:t>
      </w:r>
      <w:r w:rsidR="000F5A77"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</w:t>
      </w:r>
      <w:r w:rsid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14:paraId="184173EA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копии следующих документов:</w:t>
      </w:r>
    </w:p>
    <w:p w14:paraId="2208A6FC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государственной регистрации юридического лица или индивидуального предпринимателя;</w:t>
      </w:r>
    </w:p>
    <w:p w14:paraId="40FAD642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постановке на учет в налоговом органе и присвоении идентификационного номера налогоплательщика;</w:t>
      </w:r>
    </w:p>
    <w:p w14:paraId="71FA6B1B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виде деятельности и виде продукции, планируемой к реализации;</w:t>
      </w:r>
    </w:p>
    <w:p w14:paraId="2E53742F" w14:textId="77777777" w:rsidR="000F5A77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режиме работы нестационарного торгового объекта.</w:t>
      </w:r>
    </w:p>
    <w:p w14:paraId="46F0759B" w14:textId="33B5DF0E" w:rsid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Вышеуказанным субъектам торговли администрацией </w:t>
      </w:r>
      <w:r w:rsidR="000F5A77"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разрешение на размещение передвижных средств развозной и разносной уличной торговли на срок не более одного года, по форме согласно приложению к настоящему Положению.</w:t>
      </w:r>
    </w:p>
    <w:p w14:paraId="633AE72A" w14:textId="77777777" w:rsidR="009B3AAF" w:rsidRDefault="009B3AAF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746A0" w14:textId="78A53EB0" w:rsidR="00840038" w:rsidRPr="00746255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Порядок досрочного прекращения действия договора на размещение нестационарного торгового объекта</w:t>
      </w:r>
    </w:p>
    <w:p w14:paraId="007C6F1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Действие договора (разрешения) может быть прекращено досрочно в следующих случаях:</w:t>
      </w:r>
    </w:p>
    <w:p w14:paraId="40BDE872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более двух нарушений субъектом торговли правил осуществления торговой деятельности, что подтверждено соответствующими актами проверок;</w:t>
      </w:r>
    </w:p>
    <w:p w14:paraId="508B2E4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изменения внешнего вида, размеров, площади нестационарного торгового объекта в ходе его эксплуатации (возведение пристроек, надстройка </w:t>
      </w: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дополнительных антресолей и этажей, изменение фасадов и т.п.); в)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работ;</w:t>
      </w:r>
    </w:p>
    <w:p w14:paraId="067AA546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использования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3A7927BF" w14:textId="77777777" w:rsid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иных предусмотренных действующим законодательством случаях. </w:t>
      </w:r>
    </w:p>
    <w:p w14:paraId="2A23153F" w14:textId="403132DD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досрочного прекращения действия договора (разрешения) субъектам торговли направляется соответствующее уведомление.</w:t>
      </w:r>
    </w:p>
    <w:p w14:paraId="1EF2C8D0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случае досрочного прекращения действия договора нестационарный торговый объект подлежит демонтажу субъектом торговли в течение 30 дней со дня получения им уведомления о расторжении договора на размещение нестационарного торгового объекта, при этом субъекту торговли не компенсируются понесенные затраты.</w:t>
      </w:r>
    </w:p>
    <w:p w14:paraId="0CF105D1" w14:textId="6B452879" w:rsidR="00840038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Договор о предоставлении торгового места для размещения нестационарного торгового объекта может быть расторгнут в любое время по соглашению сторон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2EA67D" w14:textId="77777777" w:rsidR="009B3AAF" w:rsidRDefault="009B3AAF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8C805" w14:textId="77777777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Демонтаж нестационарных торговых объектов</w:t>
      </w:r>
    </w:p>
    <w:p w14:paraId="4001665A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Нестационарный торговый объект после окончания срока его эксплуатации, установленного договором, подлежит обязательному демонтажу субъектом торговли в течение 30 дней с момента окончания срока действия договора.</w:t>
      </w:r>
    </w:p>
    <w:p w14:paraId="10C0567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случае неисполнения в добровольном порядке субъектом торговли сроков демонтажа торгового объекта, а также в случае самовольного размещения нестационарных торговых объектов без разрешительной документации вне схемы размещения нестационарных торговых объектов осуществляется принудительный демонтаж.</w:t>
      </w:r>
    </w:p>
    <w:p w14:paraId="3DC145C1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Субъекту торговли направляется письменное уведомление по юридическому адресу регистрации, в котором указывается календарная дата, срок и место демонтажа, место последующего хранения и условия последующего получения конструктивных элементов демонтированного нестационарного торгового объекта субъектом торговли.</w:t>
      </w:r>
    </w:p>
    <w:p w14:paraId="3A9DDDFF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Выдача конструктивных элементов демонтированного нестационарного торгового объекта субъекту торговли производится после полного возмещения всех затрат и издержек, понесенных в связи с принудительным демонтажем и последующим хранением.</w:t>
      </w:r>
    </w:p>
    <w:p w14:paraId="7245D497" w14:textId="0E8816C0" w:rsid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Вскрытие демонтированных нестационарных торговых объектов и опись находившегося в них имущества, и последующая их сдача на хранение оформляется актом.</w:t>
      </w:r>
    </w:p>
    <w:p w14:paraId="15DD7102" w14:textId="77777777" w:rsidR="009B3AAF" w:rsidRDefault="009B3AAF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79B5C" w14:textId="27C2D655" w:rsidR="00840038" w:rsidRPr="00746255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Ответственность за нарушение настоящего Положения</w:t>
      </w:r>
    </w:p>
    <w:p w14:paraId="10BE1E7F" w14:textId="0D6DDBD1" w:rsidR="00A16A9A" w:rsidRPr="00A16A9A" w:rsidRDefault="00A16A9A" w:rsidP="00A16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7.1. За нарушение настоящего Положения, хозяйствующие субъекты, осуществляющие розничную торговлю через объекты нестационарной торговли на территории Барлакского сельсовета Мошковского района Новосибирской области, несут ответственность в соответствии с действующим законодательством.</w:t>
      </w:r>
    </w:p>
    <w:p w14:paraId="739DEDA3" w14:textId="68A496BF" w:rsidR="00840038" w:rsidRPr="00746255" w:rsidRDefault="00A16A9A" w:rsidP="00A16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Осуществление торговли в местах, не предусмотренных схемой размещения нестационарных торговых объектов, считается несанкционированной, и лица, ее осуществляющие, привлекаются к ответственности в соответствии с действующим законодательством.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B28E37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067B2B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BF51BC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D241D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181A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5E531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07AA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08D20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5FD8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14D0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4964B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8DC3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9348E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B1998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607B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F3D66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E24A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75886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57165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531D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3A022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ED70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ECE8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3E28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59F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33744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84EC4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F4C7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0279B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D6ED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F7C7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0271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2B27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8E561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91AD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02CE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13C0A" w14:textId="77777777" w:rsidR="00A16A9A" w:rsidRDefault="00A16A9A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FFA63" w14:textId="4A9699A5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222572AC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Положению о порядке размещения</w:t>
      </w:r>
    </w:p>
    <w:p w14:paraId="11ACE7A2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нестационарных торговых объектов</w:t>
      </w:r>
    </w:p>
    <w:p w14:paraId="313EFFB4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46BAA" w14:textId="47518919" w:rsidR="00840038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азрешение</w:t>
      </w:r>
    </w:p>
    <w:p w14:paraId="4E033957" w14:textId="0E1939AF" w:rsidR="00840038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размещение нестационарного</w:t>
      </w:r>
    </w:p>
    <w:p w14:paraId="6CBB9D9D" w14:textId="1E0571A1" w:rsidR="00840038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торгового объекта на территории</w:t>
      </w:r>
      <w:r w:rsidR="00840038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94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</w:t>
      </w:r>
    </w:p>
    <w:p w14:paraId="51E4F665" w14:textId="77777777" w:rsidR="00A947EF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0260E2" w14:textId="77777777" w:rsidR="00A947EF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"__" __________20__ г. № __________ </w:t>
      </w:r>
    </w:p>
    <w:p w14:paraId="5F7E33A1" w14:textId="77777777" w:rsidR="00A947EF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</w:t>
      </w:r>
    </w:p>
    <w:p w14:paraId="5D11CE78" w14:textId="0C7413C7" w:rsidR="00A947EF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lang w:eastAsia="ru-RU"/>
        </w:rPr>
        <w:t>(наименование организации или Ф.И.О. индивидуального предпринимателя)</w:t>
      </w:r>
    </w:p>
    <w:p w14:paraId="5C2767F9" w14:textId="05F0AB89" w:rsidR="00A947EF" w:rsidRDefault="00A947EF" w:rsidP="00A947E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14:paraId="1719E45B" w14:textId="77777777" w:rsidR="00A947EF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(сведения о регистрации ИНН, ОГРН) на право размещения нестационарного торгового объекта по адресу: ________________________________________________________________________________________ _______________________________</w:t>
      </w:r>
      <w:r w:rsid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__________________________________Площадь________________кв.м. </w:t>
      </w:r>
    </w:p>
    <w:p w14:paraId="64B3F2E9" w14:textId="762E6A22" w:rsidR="00840038" w:rsidRPr="00746255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Специализация___________________________________________________</w:t>
      </w:r>
      <w:r w:rsid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 работы __________________________________________________________Настоящее разрешение выдано на срок с "___" _____________ 20__ г.</w:t>
      </w:r>
      <w:r w:rsidR="00A947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"___" _____________ 20__ г.</w:t>
      </w:r>
    </w:p>
    <w:p w14:paraId="667AC3C3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0CB8BF" w14:textId="77777777" w:rsidR="00A947EF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</w:t>
      </w:r>
      <w:r w:rsidR="00A947EF" w:rsidRP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Барлакского сельсовета </w:t>
      </w:r>
    </w:p>
    <w:p w14:paraId="0EB4F7FE" w14:textId="6A24E5CA" w:rsidR="00840038" w:rsidRPr="00746255" w:rsidRDefault="00A947EF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С.Г. Баландин</w:t>
      </w:r>
    </w:p>
    <w:p w14:paraId="4F9A912E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C07D9B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9F92BA" w14:textId="77777777" w:rsidR="00840038" w:rsidRPr="00840038" w:rsidRDefault="00840038" w:rsidP="00840038">
      <w:pPr>
        <w:rPr>
          <w:rFonts w:ascii="Times New Roman" w:hAnsi="Times New Roman" w:cs="Times New Roman"/>
          <w:sz w:val="28"/>
          <w:szCs w:val="28"/>
        </w:rPr>
      </w:pPr>
    </w:p>
    <w:p w14:paraId="77C468D9" w14:textId="77777777" w:rsidR="00840038" w:rsidRP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AE42B" w14:textId="77777777" w:rsidR="00C42D59" w:rsidRPr="00840038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64AFF6B6" w14:textId="77777777" w:rsidR="00267264" w:rsidRPr="00840038" w:rsidRDefault="00267264" w:rsidP="00AA25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7264" w:rsidRPr="00840038" w:rsidSect="00A820A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3F7E"/>
    <w:multiLevelType w:val="hybridMultilevel"/>
    <w:tmpl w:val="5B18077E"/>
    <w:lvl w:ilvl="0" w:tplc="F7481A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DAF"/>
    <w:multiLevelType w:val="multilevel"/>
    <w:tmpl w:val="2EB05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A514D"/>
    <w:multiLevelType w:val="hybridMultilevel"/>
    <w:tmpl w:val="726A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02B37"/>
    <w:rsid w:val="000F5A77"/>
    <w:rsid w:val="0010726B"/>
    <w:rsid w:val="00267264"/>
    <w:rsid w:val="004A02D9"/>
    <w:rsid w:val="004F5771"/>
    <w:rsid w:val="00597017"/>
    <w:rsid w:val="0069529D"/>
    <w:rsid w:val="00786665"/>
    <w:rsid w:val="00836729"/>
    <w:rsid w:val="00840038"/>
    <w:rsid w:val="008E311F"/>
    <w:rsid w:val="009873B5"/>
    <w:rsid w:val="009B3AAF"/>
    <w:rsid w:val="00A16A9A"/>
    <w:rsid w:val="00A36406"/>
    <w:rsid w:val="00A820AC"/>
    <w:rsid w:val="00A947EF"/>
    <w:rsid w:val="00AA25F9"/>
    <w:rsid w:val="00B425CA"/>
    <w:rsid w:val="00C42D59"/>
    <w:rsid w:val="00C6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3778"/>
  <w15:chartTrackingRefBased/>
  <w15:docId w15:val="{35B33EDE-0808-4430-B6EA-9A817E49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spec-3</cp:lastModifiedBy>
  <cp:revision>9</cp:revision>
  <cp:lastPrinted>2025-04-29T05:23:00Z</cp:lastPrinted>
  <dcterms:created xsi:type="dcterms:W3CDTF">2025-04-02T08:55:00Z</dcterms:created>
  <dcterms:modified xsi:type="dcterms:W3CDTF">2025-04-29T05:23:00Z</dcterms:modified>
</cp:coreProperties>
</file>