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</w:t>
      </w:r>
      <w:r w:rsidR="00C330E0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онный обзор обращений граждан, 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поступивших   в администрацию Барлакского сельсовета Мошковского района Новосибирской области</w:t>
      </w:r>
    </w:p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</w:t>
      </w:r>
      <w:r w:rsidR="00124CFC"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</w:t>
      </w:r>
      <w:r w:rsidR="00124CFC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 к</w:t>
      </w:r>
      <w:r w:rsidR="007C4971">
        <w:rPr>
          <w:rFonts w:ascii="Times New Roman" w:hAnsi="Times New Roman"/>
          <w:b/>
          <w:kern w:val="36"/>
          <w:sz w:val="28"/>
          <w:szCs w:val="28"/>
          <w:lang w:eastAsia="ru-RU"/>
        </w:rPr>
        <w:t>вартал 2024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7F51C2" w:rsidRDefault="007F51C2" w:rsidP="007F51C2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7F51C2" w:rsidRDefault="00AA54F0" w:rsidP="007F51C2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r w:rsidR="009451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451AE" w:rsidRPr="009451AE">
        <w:rPr>
          <w:rFonts w:ascii="Times New Roman" w:hAnsi="Times New Roman"/>
          <w:kern w:val="36"/>
          <w:sz w:val="28"/>
          <w:szCs w:val="28"/>
          <w:lang w:val="en-US" w:eastAsia="ru-RU"/>
        </w:rPr>
        <w:t>II</w:t>
      </w:r>
      <w:r w:rsidR="007F51C2" w:rsidRPr="009451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2024</w:t>
      </w:r>
      <w:r w:rsid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администрацию Барлакского сельсовета Мошковского района Новосибирской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обратилось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59</w:t>
      </w:r>
      <w:r w:rsid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</w:t>
      </w:r>
      <w:r w:rsidR="002E04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(з</w:t>
      </w:r>
      <w:r w:rsidR="002E04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2E048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II</w:t>
      </w:r>
      <w:r w:rsidR="002E0483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E04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2023 года 28 граждан</w:t>
      </w:r>
      <w:r w:rsidR="002E04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bookmarkStart w:id="0" w:name="_GoBack"/>
      <w:bookmarkEnd w:id="0"/>
      <w:r w:rsid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том числе:</w:t>
      </w:r>
    </w:p>
    <w:p w:rsidR="007F51C2" w:rsidRDefault="007F51C2" w:rsidP="007F51C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AA54F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48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письменно;</w:t>
      </w:r>
    </w:p>
    <w:p w:rsidR="007F51C2" w:rsidRDefault="007F51C2" w:rsidP="007F51C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по справочному телефону – 3</w:t>
      </w:r>
      <w:r w:rsidR="00FD1D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</w:t>
      </w:r>
      <w:r w:rsidR="007C49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ина</w:t>
      </w:r>
      <w:r w:rsidR="00620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A54F0" w:rsidRDefault="00AA54F0" w:rsidP="007F51C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на личном приеме у Главы – 8 граждан.</w:t>
      </w:r>
    </w:p>
    <w:p w:rsidR="007F51C2" w:rsidRDefault="007F51C2" w:rsidP="007F51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AA54F0" w:rsidRPr="009451AE">
        <w:rPr>
          <w:rFonts w:ascii="Times New Roman" w:hAnsi="Times New Roman"/>
          <w:kern w:val="36"/>
          <w:sz w:val="28"/>
          <w:szCs w:val="28"/>
          <w:lang w:val="en-US" w:eastAsia="ru-RU"/>
        </w:rPr>
        <w:t>I</w:t>
      </w:r>
      <w:r w:rsidRPr="007F51C2">
        <w:rPr>
          <w:rFonts w:ascii="Times New Roman" w:hAnsi="Times New Roman"/>
          <w:sz w:val="28"/>
          <w:szCs w:val="28"/>
        </w:rPr>
        <w:t xml:space="preserve"> </w:t>
      </w:r>
      <w:r w:rsidR="007C4971">
        <w:rPr>
          <w:rFonts w:ascii="Times New Roman" w:hAnsi="Times New Roman"/>
          <w:sz w:val="28"/>
          <w:szCs w:val="28"/>
        </w:rPr>
        <w:t>квартал 2024</w:t>
      </w:r>
      <w:r>
        <w:rPr>
          <w:rFonts w:ascii="Times New Roman" w:hAnsi="Times New Roman"/>
          <w:sz w:val="28"/>
          <w:szCs w:val="28"/>
        </w:rPr>
        <w:t xml:space="preserve"> года стали вопросы: </w:t>
      </w:r>
    </w:p>
    <w:p w:rsidR="007F51C2" w:rsidRDefault="007F51C2" w:rsidP="007F51C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A54F0">
        <w:rPr>
          <w:rFonts w:ascii="Times New Roman" w:hAnsi="Times New Roman"/>
          <w:sz w:val="28"/>
          <w:szCs w:val="28"/>
        </w:rPr>
        <w:t>строительство и реконструкция дорог;</w:t>
      </w:r>
    </w:p>
    <w:p w:rsidR="007F51C2" w:rsidRDefault="00AA54F0" w:rsidP="00AA54F0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конфликты</w:t>
      </w:r>
      <w:r w:rsidR="007F51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бытовой почве</w:t>
      </w:r>
      <w:r w:rsidR="007F51C2">
        <w:rPr>
          <w:rFonts w:ascii="Times New Roman" w:hAnsi="Times New Roman"/>
          <w:sz w:val="28"/>
          <w:szCs w:val="28"/>
        </w:rPr>
        <w:t>;</w:t>
      </w: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D1DFD">
        <w:rPr>
          <w:rFonts w:ascii="Times New Roman" w:hAnsi="Times New Roman"/>
          <w:sz w:val="28"/>
          <w:szCs w:val="28"/>
        </w:rPr>
        <w:t>уборка снега</w:t>
      </w:r>
      <w:r w:rsidR="00AA54F0">
        <w:rPr>
          <w:rFonts w:ascii="Times New Roman" w:hAnsi="Times New Roman"/>
          <w:sz w:val="28"/>
          <w:szCs w:val="28"/>
        </w:rPr>
        <w:t>, мусора и посторонних предметов</w:t>
      </w:r>
      <w:r w:rsidR="007C4971">
        <w:rPr>
          <w:rFonts w:ascii="Times New Roman" w:hAnsi="Times New Roman"/>
          <w:sz w:val="28"/>
          <w:szCs w:val="28"/>
        </w:rPr>
        <w:t>;</w:t>
      </w:r>
    </w:p>
    <w:p w:rsidR="007C4971" w:rsidRDefault="007C4971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AA54F0">
        <w:rPr>
          <w:rFonts w:ascii="Times New Roman" w:hAnsi="Times New Roman"/>
          <w:sz w:val="28"/>
          <w:szCs w:val="28"/>
        </w:rPr>
        <w:t>вопросы частных домовладений</w:t>
      </w:r>
      <w:r>
        <w:rPr>
          <w:rFonts w:ascii="Times New Roman" w:hAnsi="Times New Roman"/>
          <w:sz w:val="28"/>
          <w:szCs w:val="28"/>
        </w:rPr>
        <w:t>.</w:t>
      </w:r>
    </w:p>
    <w:p w:rsidR="00AA54F0" w:rsidRDefault="00AA54F0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F51C2" w:rsidRDefault="007F51C2" w:rsidP="007F51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495925" cy="32099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FD1DFD" w:rsidRDefault="00FD1DFD" w:rsidP="007F51C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F51C2" w:rsidRDefault="007F51C2" w:rsidP="007F51C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обращения, поступающие в администрацию Барлакского сельсовета, находятся на контроле до полного исполнения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управлении организационно-контрольной, кадровой и правовой работы администрации.</w:t>
      </w:r>
      <w:r>
        <w:rPr>
          <w:rFonts w:ascii="Times New Roman" w:hAnsi="Times New Roman"/>
          <w:sz w:val="28"/>
          <w:szCs w:val="28"/>
        </w:rPr>
        <w:t xml:space="preserve"> Специалистом управления прослеживается ход исполнения всех обращений, поступающих в админис</w:t>
      </w:r>
      <w:r w:rsidR="00620E89">
        <w:rPr>
          <w:rFonts w:ascii="Times New Roman" w:hAnsi="Times New Roman"/>
          <w:sz w:val="28"/>
          <w:szCs w:val="28"/>
        </w:rPr>
        <w:t>трацию сельсовета. Кроме этого,</w:t>
      </w:r>
      <w:r>
        <w:rPr>
          <w:rFonts w:ascii="Times New Roman" w:hAnsi="Times New Roman"/>
          <w:sz w:val="28"/>
          <w:szCs w:val="28"/>
        </w:rPr>
        <w:t xml:space="preserve"> специалист осуществляет контроль за сроками рассмотрения обращений граждан, контролирует достоверность полученной </w:t>
      </w:r>
      <w:r>
        <w:rPr>
          <w:rFonts w:ascii="Times New Roman" w:hAnsi="Times New Roman"/>
          <w:sz w:val="28"/>
          <w:szCs w:val="28"/>
        </w:rPr>
        <w:lastRenderedPageBreak/>
        <w:t xml:space="preserve">информации, предоставление ее в указанный срок и обеспечивает своевременную отправку ответов по адресатам. </w:t>
      </w:r>
    </w:p>
    <w:p w:rsidR="007F51C2" w:rsidRDefault="007F51C2" w:rsidP="007F51C2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 </w:t>
      </w:r>
    </w:p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7F51C2" w:rsidRDefault="007F51C2" w:rsidP="007F51C2"/>
    <w:p w:rsidR="00167B1F" w:rsidRDefault="00167B1F"/>
    <w:sectPr w:rsidR="00167B1F" w:rsidSect="007F51C2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D63"/>
    <w:rsid w:val="00124CFC"/>
    <w:rsid w:val="00167B1F"/>
    <w:rsid w:val="001839F3"/>
    <w:rsid w:val="001B6AD5"/>
    <w:rsid w:val="002E0483"/>
    <w:rsid w:val="00582D63"/>
    <w:rsid w:val="00620E89"/>
    <w:rsid w:val="007C4971"/>
    <w:rsid w:val="007F51C2"/>
    <w:rsid w:val="009451AE"/>
    <w:rsid w:val="00AA54F0"/>
    <w:rsid w:val="00C330E0"/>
    <w:rsid w:val="00F12D6C"/>
    <w:rsid w:val="00FD1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1DFAF"/>
  <w15:chartTrackingRefBased/>
  <w15:docId w15:val="{30958482-DAA5-428A-AC81-9BFA6636E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51C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F51C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1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normalizeH="0" baseline="0">
              <a:solidFill>
                <a:schemeClr val="dk1">
                  <a:lumMod val="50000"/>
                  <a:lumOff val="50000"/>
                </a:schemeClr>
              </a:solidFill>
              <a:latin typeface="+mj-lt"/>
              <a:ea typeface="+mj-ea"/>
              <a:cs typeface="+mj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Обращения по тематике</c:v>
                </c:pt>
              </c:strCache>
            </c:strRef>
          </c:tx>
          <c:explosion val="25"/>
          <c:dPt>
            <c:idx val="0"/>
            <c:bubble3D val="0"/>
            <c:spPr>
              <a:gradFill>
                <a:gsLst>
                  <a:gs pos="100000">
                    <a:schemeClr val="accent1">
                      <a:lumMod val="60000"/>
                      <a:lumOff val="40000"/>
                    </a:schemeClr>
                  </a:gs>
                  <a:gs pos="0">
                    <a:schemeClr val="accent1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0-CC05-49DC-9CDA-DD929BAA1F97}"/>
              </c:ext>
            </c:extLst>
          </c:dPt>
          <c:dPt>
            <c:idx val="1"/>
            <c:bubble3D val="0"/>
            <c:spPr>
              <a:gradFill>
                <a:gsLst>
                  <a:gs pos="100000">
                    <a:schemeClr val="accent2">
                      <a:lumMod val="60000"/>
                      <a:lumOff val="40000"/>
                    </a:schemeClr>
                  </a:gs>
                  <a:gs pos="0">
                    <a:schemeClr val="accent2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C05-49DC-9CDA-DD929BAA1F97}"/>
              </c:ext>
            </c:extLst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lumMod val="60000"/>
                      <a:lumOff val="40000"/>
                    </a:schemeClr>
                  </a:gs>
                  <a:gs pos="0">
                    <a:schemeClr val="accent3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2-CC05-49DC-9CDA-DD929BAA1F97}"/>
              </c:ext>
            </c:extLst>
          </c:dPt>
          <c:dPt>
            <c:idx val="3"/>
            <c:bubble3D val="0"/>
            <c:spPr>
              <a:gradFill>
                <a:gsLst>
                  <a:gs pos="100000">
                    <a:schemeClr val="accent4">
                      <a:lumMod val="60000"/>
                      <a:lumOff val="40000"/>
                    </a:schemeClr>
                  </a:gs>
                  <a:gs pos="0">
                    <a:schemeClr val="accent4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C05-49DC-9CDA-DD929BAA1F97}"/>
              </c:ext>
            </c:extLst>
          </c:dPt>
          <c:dPt>
            <c:idx val="4"/>
            <c:bubble3D val="0"/>
            <c:spPr>
              <a:gradFill>
                <a:gsLst>
                  <a:gs pos="100000">
                    <a:schemeClr val="accent5">
                      <a:lumMod val="60000"/>
                      <a:lumOff val="40000"/>
                    </a:schemeClr>
                  </a:gs>
                  <a:gs pos="0">
                    <a:schemeClr val="accent5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4-CC05-49DC-9CDA-DD929BAA1F97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Оборона, безопасность, законность</c:v>
                </c:pt>
                <c:pt idx="3">
                  <c:v>Жилищно-коммунальная сфера</c:v>
                </c:pt>
                <c:pt idx="4">
                  <c:v>Экономика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0.05</c:v>
                </c:pt>
                <c:pt idx="1">
                  <c:v>0.1</c:v>
                </c:pt>
                <c:pt idx="2">
                  <c:v>0.15</c:v>
                </c:pt>
                <c:pt idx="3">
                  <c:v>0.25</c:v>
                </c:pt>
                <c:pt idx="4">
                  <c:v>0.45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CC05-49DC-9CDA-DD929BAA1F97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6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 cap="none" spc="0" normalizeH="0" baseline="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/>
        </a:fgClr>
        <a:bgClr>
          <a:schemeClr val="dk1">
            <a:lumMod val="10000"/>
            <a:lumOff val="90000"/>
          </a:schemeClr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508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lt1"/>
      </a:solidFill>
      <a:ln w="1587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50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kern="1200" spc="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2024-08-01T05:53:00Z</dcterms:created>
  <dcterms:modified xsi:type="dcterms:W3CDTF">2024-08-01T07:19:00Z</dcterms:modified>
</cp:coreProperties>
</file>