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AFD" w:rsidRDefault="00A34AFD">
      <w:pPr>
        <w:jc w:val="center"/>
      </w:pPr>
      <w:bookmarkStart w:id="0" w:name="_GoBack"/>
    </w:p>
    <w:p w:rsidR="00A34AFD" w:rsidRPr="00FE4483" w:rsidRDefault="00FE4483" w:rsidP="00FE4483">
      <w:pPr>
        <w:jc w:val="center"/>
        <w:rPr>
          <w:b/>
          <w:sz w:val="28"/>
          <w:szCs w:val="28"/>
        </w:rPr>
      </w:pPr>
      <w:r w:rsidRPr="00FE4483">
        <w:rPr>
          <w:b/>
          <w:sz w:val="28"/>
          <w:szCs w:val="28"/>
        </w:rPr>
        <w:t>АДМИНИСТРАЦИЯ БАРЛАКСКОГО СЕЛЬСОВЕТА</w:t>
      </w:r>
    </w:p>
    <w:p w:rsidR="00A34AFD" w:rsidRPr="00FE4483" w:rsidRDefault="00FE4483" w:rsidP="00FE4483">
      <w:pPr>
        <w:jc w:val="center"/>
        <w:rPr>
          <w:b/>
          <w:sz w:val="28"/>
          <w:szCs w:val="28"/>
        </w:rPr>
      </w:pPr>
      <w:r w:rsidRPr="00FE4483">
        <w:rPr>
          <w:b/>
          <w:sz w:val="28"/>
          <w:szCs w:val="28"/>
        </w:rPr>
        <w:t>МОШКОВСКОГО РАЙОНА НОВОСИБИРСКОЙ</w:t>
      </w:r>
      <w:r w:rsidR="00EE3EF0" w:rsidRPr="00FE4483">
        <w:rPr>
          <w:b/>
          <w:sz w:val="28"/>
          <w:szCs w:val="28"/>
        </w:rPr>
        <w:t xml:space="preserve"> ОБЛАСТИ</w:t>
      </w:r>
    </w:p>
    <w:p w:rsidR="00A34AFD" w:rsidRDefault="00A34AFD">
      <w:pPr>
        <w:jc w:val="center"/>
      </w:pPr>
    </w:p>
    <w:p w:rsidR="00A34AFD" w:rsidRDefault="00EE3EF0">
      <w:pPr>
        <w:rPr>
          <w:b/>
          <w:bCs/>
        </w:rPr>
      </w:pPr>
      <w:r w:rsidRPr="00FE4483">
        <w:rPr>
          <w:sz w:val="28"/>
          <w:szCs w:val="28"/>
        </w:rPr>
        <w:t xml:space="preserve">                      </w:t>
      </w:r>
      <w:r w:rsidR="00FE4483">
        <w:rPr>
          <w:sz w:val="28"/>
          <w:szCs w:val="28"/>
        </w:rPr>
        <w:t xml:space="preserve">                         </w:t>
      </w:r>
      <w:proofErr w:type="gramStart"/>
      <w:r w:rsidRPr="00FE4483">
        <w:rPr>
          <w:b/>
          <w:bCs/>
          <w:sz w:val="28"/>
          <w:szCs w:val="28"/>
        </w:rPr>
        <w:t>П</w:t>
      </w:r>
      <w:proofErr w:type="gramEnd"/>
      <w:r w:rsidRPr="00FE4483">
        <w:rPr>
          <w:b/>
          <w:bCs/>
          <w:sz w:val="28"/>
          <w:szCs w:val="28"/>
        </w:rPr>
        <w:t xml:space="preserve"> О С Т А Н О В Л Е Н И</w:t>
      </w:r>
      <w:r>
        <w:rPr>
          <w:b/>
          <w:bCs/>
        </w:rPr>
        <w:t xml:space="preserve"> Е</w:t>
      </w:r>
    </w:p>
    <w:p w:rsidR="006C4604" w:rsidRDefault="006C4604">
      <w:pPr>
        <w:rPr>
          <w:b/>
          <w:bCs/>
        </w:rPr>
      </w:pPr>
    </w:p>
    <w:p w:rsidR="006C4604" w:rsidRPr="00FE4483" w:rsidRDefault="006C4604" w:rsidP="006C4604">
      <w:pPr>
        <w:jc w:val="center"/>
        <w:rPr>
          <w:b/>
          <w:bCs/>
          <w:sz w:val="28"/>
          <w:szCs w:val="28"/>
        </w:rPr>
      </w:pPr>
      <w:r w:rsidRPr="00FE4483">
        <w:rPr>
          <w:b/>
          <w:bCs/>
          <w:sz w:val="28"/>
          <w:szCs w:val="28"/>
        </w:rPr>
        <w:t>от 30.09.2024 № 485-па</w:t>
      </w:r>
    </w:p>
    <w:p w:rsidR="00A34AFD" w:rsidRDefault="00A34AFD"/>
    <w:p w:rsidR="00A34AFD" w:rsidRPr="0085622C" w:rsidRDefault="00EE3EF0" w:rsidP="0085622C">
      <w:pPr>
        <w:jc w:val="center"/>
        <w:rPr>
          <w:b/>
          <w:sz w:val="8"/>
          <w:szCs w:val="8"/>
        </w:rPr>
      </w:pPr>
      <w:r w:rsidRPr="0085622C">
        <w:rPr>
          <w:b/>
          <w:sz w:val="28"/>
          <w:szCs w:val="28"/>
        </w:rPr>
        <w:t>О критериях согласования предложения о комплексном развитии территории по инициативе правообладателей земельных участков и (или) расположенных на них объектов недвижимого имущества без проведения торгов и основаниях отклонения такого предложения</w:t>
      </w:r>
    </w:p>
    <w:p w:rsidR="00A34AFD" w:rsidRDefault="00A34AFD">
      <w:pPr>
        <w:jc w:val="both"/>
        <w:rPr>
          <w:sz w:val="10"/>
          <w:szCs w:val="10"/>
        </w:rPr>
      </w:pPr>
    </w:p>
    <w:p w:rsidR="00FE4483" w:rsidRDefault="00FE4483">
      <w:pPr>
        <w:jc w:val="both"/>
        <w:rPr>
          <w:sz w:val="28"/>
          <w:szCs w:val="28"/>
        </w:rPr>
      </w:pPr>
      <w:r>
        <w:rPr>
          <w:b/>
        </w:rPr>
        <w:t xml:space="preserve">     </w:t>
      </w:r>
      <w:r w:rsidR="00EE3EF0">
        <w:rPr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приказом министерства строительства Новосибирской области от 21.06.2021 № 389 «Об определении порядка заключения договора о комплексном развитии территории с правообладателями земельных участков и (или) расположенных на них объектов недвижимого имущества без проведения торгов», </w:t>
      </w:r>
      <w:r>
        <w:rPr>
          <w:sz w:val="28"/>
          <w:szCs w:val="28"/>
        </w:rPr>
        <w:t xml:space="preserve">руководствуясь Уставом Барлакского сельсовета Мошковского района Новосибирской области </w:t>
      </w:r>
      <w:r w:rsidR="00EE3EF0">
        <w:rPr>
          <w:sz w:val="28"/>
          <w:szCs w:val="28"/>
        </w:rPr>
        <w:t xml:space="preserve"> Новосибирской области, </w:t>
      </w:r>
    </w:p>
    <w:p w:rsidR="00A34AFD" w:rsidRDefault="00EE3EF0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34AFD" w:rsidRDefault="00A34AFD">
      <w:pPr>
        <w:pStyle w:val="Default"/>
      </w:pPr>
    </w:p>
    <w:p w:rsidR="00A34AFD" w:rsidRDefault="00EE3E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Определить критерии согласования предложения о комплексном развитии территории по инициативе правообладателей земельных участков и (или) объектов недвижимого имущества, расположенных в границах комплексного развития территории, в том числе лиц, которым земельные участки, находящиеся в муниципальной собственности, предоставлены в аренду, в безвозмездное пользование в соответствии с земельным законодательством (далее – правообладатели), без проведения торгов:</w:t>
      </w:r>
    </w:p>
    <w:p w:rsidR="00A34AFD" w:rsidRDefault="00EE3E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Соответствие поступивших документов, предусмотренных пунктом 1 порядка заключения договора о комплексном развитии территории с правообладателями без проведения торгов, утвержденного приказом министерства строительства Новосибирской области от 21.06.2021 № 389 (далее – Порядок), требованиям, установленным законодательством Российской Федерации, Новосибирской области и муниципал</w:t>
      </w:r>
      <w:r w:rsidR="00FE4483">
        <w:rPr>
          <w:sz w:val="28"/>
          <w:szCs w:val="28"/>
        </w:rPr>
        <w:t>ьными правовыми актами</w:t>
      </w:r>
      <w:r w:rsidR="00FE4483" w:rsidRPr="00FE4483">
        <w:t xml:space="preserve"> </w:t>
      </w:r>
      <w:r w:rsidR="00FE4483" w:rsidRPr="00FE4483">
        <w:rPr>
          <w:sz w:val="28"/>
          <w:szCs w:val="28"/>
        </w:rPr>
        <w:t>Барлакского сельсовета Мошковског</w:t>
      </w:r>
      <w:r w:rsidR="00FE4483">
        <w:rPr>
          <w:sz w:val="28"/>
          <w:szCs w:val="28"/>
        </w:rPr>
        <w:t xml:space="preserve">о </w:t>
      </w:r>
      <w:proofErr w:type="spellStart"/>
      <w:r w:rsidR="00FE4483">
        <w:rPr>
          <w:sz w:val="28"/>
          <w:szCs w:val="28"/>
        </w:rPr>
        <w:t>района</w:t>
      </w:r>
      <w:r w:rsidR="00FE4483" w:rsidRPr="00FE4483">
        <w:rPr>
          <w:sz w:val="28"/>
          <w:szCs w:val="28"/>
        </w:rPr>
        <w:t>Новосибирской</w:t>
      </w:r>
      <w:proofErr w:type="spellEnd"/>
      <w:r w:rsidR="00FE4483" w:rsidRPr="00FE4483">
        <w:rPr>
          <w:sz w:val="28"/>
          <w:szCs w:val="28"/>
        </w:rPr>
        <w:t xml:space="preserve"> области</w:t>
      </w:r>
      <w:r>
        <w:rPr>
          <w:sz w:val="28"/>
          <w:szCs w:val="28"/>
        </w:rPr>
        <w:t>.</w:t>
      </w:r>
    </w:p>
    <w:p w:rsidR="00A34AFD" w:rsidRDefault="00EE3E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 Отсутствие оснований отклонения предложения о комплексном развитии территории по инициативе правообладателей без проведения торгов, определенных пунктом 2 настоящего постановления.</w:t>
      </w:r>
    </w:p>
    <w:p w:rsidR="00A34AFD" w:rsidRDefault="00EE3EF0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Определить основания отклонения предложения о комплексном развитии территории по инициативе правообладателей без проведения торгов: </w:t>
      </w:r>
    </w:p>
    <w:p w:rsidR="00A34AFD" w:rsidRDefault="00EE3EF0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2.1. Непредставление либо представление не в полном объеме документов и сведений, указанных в пункте 1 Порядка. </w:t>
      </w:r>
    </w:p>
    <w:p w:rsidR="00A34AFD" w:rsidRDefault="00EE3E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Лицо (в случае обращения нескольких лиц в целях заключения одного договора о комплексном развитии территории – одно из лиц), обрати</w:t>
      </w:r>
      <w:r w:rsidR="00FE4483">
        <w:rPr>
          <w:sz w:val="28"/>
          <w:szCs w:val="28"/>
        </w:rPr>
        <w:t xml:space="preserve">вшееся в администрацию </w:t>
      </w:r>
      <w:r w:rsidR="00FE4483" w:rsidRPr="00FE4483">
        <w:rPr>
          <w:sz w:val="28"/>
          <w:szCs w:val="28"/>
        </w:rPr>
        <w:t>Барлакского сельсовета</w:t>
      </w:r>
      <w:r w:rsidR="00FE4483">
        <w:rPr>
          <w:sz w:val="28"/>
          <w:szCs w:val="28"/>
        </w:rPr>
        <w:t xml:space="preserve"> Мошковского района</w:t>
      </w:r>
      <w:r>
        <w:rPr>
          <w:sz w:val="28"/>
          <w:szCs w:val="28"/>
        </w:rPr>
        <w:t xml:space="preserve"> Новосибирской области, не является правообладателем.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2.3. 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правообладателей, представленного в случае если комплексное развитие территории по инициативе правообладателей осуществляется двумя и более правообладателями, требованиям Градостроительного кодекса Российской Федерации.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Несоответствие планируемого комплексного развития территории требованиям, установленным законодательством Российской Федерации, Новосибирской области и муниципальными правовыми актами </w:t>
      </w:r>
      <w:r w:rsidR="00FE4483" w:rsidRPr="00FE4483">
        <w:rPr>
          <w:sz w:val="28"/>
          <w:szCs w:val="28"/>
        </w:rPr>
        <w:t>Барлакского сельсовета Мошковско</w:t>
      </w:r>
      <w:r w:rsidR="00FE4483">
        <w:rPr>
          <w:sz w:val="28"/>
          <w:szCs w:val="28"/>
        </w:rPr>
        <w:t>го района Новосибирской области</w:t>
      </w:r>
      <w:r w:rsidR="00FE4483" w:rsidRPr="00FE4483">
        <w:rPr>
          <w:sz w:val="28"/>
          <w:szCs w:val="28"/>
        </w:rPr>
        <w:t xml:space="preserve"> Новосибирской области</w:t>
      </w:r>
      <w:r w:rsidR="00FE4483">
        <w:rPr>
          <w:sz w:val="28"/>
          <w:szCs w:val="28"/>
        </w:rPr>
        <w:t>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Заключение договора о комплексном развитии территории не относится к п</w:t>
      </w:r>
      <w:r w:rsidR="00FE4483">
        <w:rPr>
          <w:sz w:val="28"/>
          <w:szCs w:val="28"/>
        </w:rPr>
        <w:t xml:space="preserve">олномочиям </w:t>
      </w:r>
      <w:r w:rsidR="00FE4483" w:rsidRPr="00FE4483">
        <w:rPr>
          <w:sz w:val="28"/>
          <w:szCs w:val="28"/>
        </w:rPr>
        <w:t>Барлакского сельсовета Мошковско</w:t>
      </w:r>
      <w:r w:rsidR="00FE4483">
        <w:rPr>
          <w:sz w:val="28"/>
          <w:szCs w:val="28"/>
        </w:rPr>
        <w:t>го района Новосибирской области</w:t>
      </w:r>
      <w:r w:rsidR="00FE4483" w:rsidRPr="00FE4483">
        <w:rPr>
          <w:sz w:val="28"/>
          <w:szCs w:val="28"/>
        </w:rPr>
        <w:t xml:space="preserve"> Новосибирской области</w:t>
      </w:r>
      <w:r w:rsidR="00FE4483">
        <w:rPr>
          <w:sz w:val="28"/>
          <w:szCs w:val="28"/>
        </w:rPr>
        <w:t>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территории, в границах которой располагаются принадлежащие правообладателям земельные участки и (или) объекты недвижимого имущества, указанные в документах, представленных в целях заключения договора о комплексном развитии территории.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Имеется пересечение границ территории, подлежащей комплексному развитию, в отношении которой направлено предложение о комплексном развитии территории, с границами территории, в отношении которой принято решение о комплексном развитии территории жилой застройки, решение о комплексном развитии территории нежилой застройки либо заключен договор о комплексном развитии территории по инициативе правообладателей.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 В границы территории комплексного развития, в отношении которой подано предложение о комплексном развитии территории, входят земельные участки, зарезервированные для государственных или муниципальных нужд.</w:t>
      </w:r>
    </w:p>
    <w:p w:rsidR="00A34AFD" w:rsidRDefault="00EE3E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E4483">
        <w:rPr>
          <w:sz w:val="28"/>
          <w:szCs w:val="28"/>
        </w:rPr>
        <w:t xml:space="preserve"> Специалистам администрации </w:t>
      </w:r>
      <w:r w:rsidR="00FE4483" w:rsidRPr="00FE4483">
        <w:rPr>
          <w:sz w:val="28"/>
          <w:szCs w:val="28"/>
        </w:rPr>
        <w:t>Барлакского сельсовета Мошковског</w:t>
      </w:r>
      <w:r w:rsidR="00FE4483">
        <w:rPr>
          <w:sz w:val="28"/>
          <w:szCs w:val="28"/>
        </w:rPr>
        <w:t>о района</w:t>
      </w:r>
      <w:r>
        <w:rPr>
          <w:sz w:val="28"/>
          <w:szCs w:val="28"/>
        </w:rPr>
        <w:t xml:space="preserve"> Новосибирской области разместить постановлени</w:t>
      </w:r>
      <w:r w:rsidR="00FE4483">
        <w:rPr>
          <w:sz w:val="28"/>
          <w:szCs w:val="28"/>
        </w:rPr>
        <w:t xml:space="preserve">е на официальном сайте администрации </w:t>
      </w:r>
      <w:r w:rsidR="00FE4483" w:rsidRPr="00FE4483">
        <w:rPr>
          <w:sz w:val="28"/>
          <w:szCs w:val="28"/>
        </w:rPr>
        <w:t>Барлакского сельсовета Мошковского района Новосибирско</w:t>
      </w:r>
      <w:r w:rsidR="00FE4483">
        <w:rPr>
          <w:sz w:val="28"/>
          <w:szCs w:val="28"/>
        </w:rPr>
        <w:t>й области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A34AFD" w:rsidRDefault="00FE4483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FE4483">
        <w:rPr>
          <w:sz w:val="28"/>
          <w:szCs w:val="28"/>
        </w:rPr>
        <w:t xml:space="preserve">Специалистам администрации Барлакского сельсовета Мошковского района Новосибирской области </w:t>
      </w:r>
      <w:r w:rsidR="00EE3EF0">
        <w:rPr>
          <w:sz w:val="28"/>
          <w:szCs w:val="28"/>
        </w:rPr>
        <w:t>обеспечить опубликование постановления</w:t>
      </w:r>
      <w:r>
        <w:rPr>
          <w:sz w:val="28"/>
          <w:szCs w:val="28"/>
        </w:rPr>
        <w:t xml:space="preserve"> в периодическом печатном издании органа местного самоуправления</w:t>
      </w:r>
      <w:r w:rsidRPr="00FE4483">
        <w:rPr>
          <w:sz w:val="28"/>
          <w:szCs w:val="28"/>
        </w:rPr>
        <w:t xml:space="preserve"> Барлакского сельсовета Мошковского района Новосибирской области</w:t>
      </w:r>
      <w:r>
        <w:rPr>
          <w:sz w:val="28"/>
          <w:szCs w:val="28"/>
        </w:rPr>
        <w:t xml:space="preserve"> «Вести Барлакского сельсовета».</w:t>
      </w:r>
      <w:r w:rsidR="00EE3EF0">
        <w:rPr>
          <w:sz w:val="28"/>
          <w:szCs w:val="28"/>
        </w:rPr>
        <w:t xml:space="preserve"> </w:t>
      </w:r>
    </w:p>
    <w:p w:rsidR="00A34AFD" w:rsidRDefault="00EE3EF0">
      <w:pPr>
        <w:pStyle w:val="Default"/>
        <w:ind w:firstLine="708"/>
        <w:jc w:val="both"/>
        <w:rPr>
          <w:sz w:val="23"/>
          <w:szCs w:val="23"/>
        </w:rPr>
      </w:pPr>
      <w:r>
        <w:rPr>
          <w:sz w:val="28"/>
          <w:szCs w:val="28"/>
        </w:rPr>
        <w:t xml:space="preserve">5. Контроль за исполнением </w:t>
      </w:r>
      <w:r w:rsidR="00FE4483">
        <w:rPr>
          <w:sz w:val="28"/>
          <w:szCs w:val="28"/>
        </w:rPr>
        <w:t>постановления оставляю за собой</w:t>
      </w:r>
      <w:r>
        <w:rPr>
          <w:sz w:val="28"/>
          <w:szCs w:val="28"/>
        </w:rPr>
        <w:t>.</w:t>
      </w:r>
      <w:r>
        <w:rPr>
          <w:sz w:val="23"/>
          <w:szCs w:val="23"/>
        </w:rPr>
        <w:t xml:space="preserve"> </w:t>
      </w:r>
    </w:p>
    <w:p w:rsidR="004757AD" w:rsidRDefault="004757AD">
      <w:pPr>
        <w:pStyle w:val="Default"/>
        <w:ind w:firstLine="708"/>
        <w:jc w:val="both"/>
        <w:rPr>
          <w:sz w:val="23"/>
          <w:szCs w:val="23"/>
        </w:rPr>
      </w:pPr>
    </w:p>
    <w:p w:rsidR="004757AD" w:rsidRDefault="004757AD" w:rsidP="004757AD">
      <w:pPr>
        <w:pStyle w:val="Default"/>
        <w:jc w:val="both"/>
        <w:rPr>
          <w:sz w:val="28"/>
          <w:szCs w:val="28"/>
        </w:rPr>
      </w:pPr>
    </w:p>
    <w:p w:rsidR="004757AD" w:rsidRPr="004757AD" w:rsidRDefault="004757AD" w:rsidP="004757AD">
      <w:pPr>
        <w:pStyle w:val="Default"/>
        <w:jc w:val="both"/>
        <w:rPr>
          <w:sz w:val="28"/>
          <w:szCs w:val="28"/>
        </w:rPr>
      </w:pPr>
      <w:r w:rsidRPr="004757AD">
        <w:rPr>
          <w:sz w:val="28"/>
          <w:szCs w:val="28"/>
        </w:rPr>
        <w:t>Глава Барлакского сельсовета</w:t>
      </w:r>
    </w:p>
    <w:p w:rsidR="004757AD" w:rsidRPr="004757AD" w:rsidRDefault="004757AD" w:rsidP="004757AD">
      <w:pPr>
        <w:pStyle w:val="Default"/>
        <w:jc w:val="both"/>
        <w:rPr>
          <w:sz w:val="28"/>
          <w:szCs w:val="28"/>
        </w:rPr>
      </w:pPr>
      <w:r w:rsidRPr="004757AD">
        <w:rPr>
          <w:sz w:val="28"/>
          <w:szCs w:val="28"/>
        </w:rPr>
        <w:t xml:space="preserve">Мошковского района Новосибирской области </w:t>
      </w:r>
      <w:r>
        <w:rPr>
          <w:sz w:val="28"/>
          <w:szCs w:val="28"/>
        </w:rPr>
        <w:t xml:space="preserve">                                           </w:t>
      </w:r>
      <w:r w:rsidRPr="004757AD">
        <w:rPr>
          <w:sz w:val="28"/>
          <w:szCs w:val="28"/>
        </w:rPr>
        <w:t>С.Г. Баландин</w:t>
      </w:r>
    </w:p>
    <w:p w:rsidR="00A34AFD" w:rsidRDefault="00A34AFD">
      <w:pPr>
        <w:pStyle w:val="Default"/>
      </w:pPr>
    </w:p>
    <w:p w:rsidR="00A34AFD" w:rsidRDefault="00A34AFD">
      <w:pPr>
        <w:jc w:val="both"/>
        <w:rPr>
          <w:bCs/>
        </w:rPr>
      </w:pPr>
    </w:p>
    <w:p w:rsidR="00A34AFD" w:rsidRDefault="00EE3EF0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bookmarkEnd w:id="0"/>
    </w:p>
    <w:sectPr w:rsidR="00A34AFD">
      <w:footerReference w:type="default" r:id="rId8"/>
      <w:pgSz w:w="11906" w:h="16838"/>
      <w:pgMar w:top="568" w:right="567" w:bottom="28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A3E" w:rsidRDefault="00195A3E">
      <w:r>
        <w:separator/>
      </w:r>
    </w:p>
  </w:endnote>
  <w:endnote w:type="continuationSeparator" w:id="0">
    <w:p w:rsidR="00195A3E" w:rsidRDefault="00195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AFD" w:rsidRDefault="00A34AFD">
    <w:pPr>
      <w:pStyle w:val="ad"/>
      <w:jc w:val="right"/>
    </w:pPr>
  </w:p>
  <w:p w:rsidR="00A34AFD" w:rsidRDefault="00A34AFD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A3E" w:rsidRDefault="00195A3E">
      <w:r>
        <w:separator/>
      </w:r>
    </w:p>
  </w:footnote>
  <w:footnote w:type="continuationSeparator" w:id="0">
    <w:p w:rsidR="00195A3E" w:rsidRDefault="00195A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B54AA1"/>
    <w:multiLevelType w:val="hybridMultilevel"/>
    <w:tmpl w:val="6D6071AC"/>
    <w:lvl w:ilvl="0" w:tplc="4A923B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3987C1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1B8F0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61A4F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0BACD6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04216F6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A22DC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FD86BC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F36B68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AFD"/>
    <w:rsid w:val="00195A3E"/>
    <w:rsid w:val="004757AD"/>
    <w:rsid w:val="006C4604"/>
    <w:rsid w:val="0085622C"/>
    <w:rsid w:val="00A34AFD"/>
    <w:rsid w:val="00D31BDF"/>
    <w:rsid w:val="00EE3EF0"/>
    <w:rsid w:val="00FE4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link w:val="afb"/>
    <w:pPr>
      <w:jc w:val="both"/>
    </w:pPr>
    <w:rPr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afb">
    <w:name w:val="Основной текст Знак"/>
    <w:link w:val="afa"/>
    <w:rPr>
      <w:sz w:val="24"/>
      <w:szCs w:val="24"/>
    </w:rPr>
  </w:style>
  <w:style w:type="character" w:customStyle="1" w:styleId="ac">
    <w:name w:val="Верхний колонтитул Знак"/>
    <w:link w:val="ab"/>
    <w:rPr>
      <w:sz w:val="24"/>
      <w:szCs w:val="24"/>
    </w:rPr>
  </w:style>
  <w:style w:type="character" w:customStyle="1" w:styleId="ae">
    <w:name w:val="Нижний колонтитул Знак"/>
    <w:link w:val="ad"/>
    <w:uiPriority w:val="99"/>
    <w:rPr>
      <w:sz w:val="24"/>
      <w:szCs w:val="24"/>
    </w:rPr>
  </w:style>
  <w:style w:type="paragraph" w:customStyle="1" w:styleId="Default">
    <w:name w:val="Default"/>
    <w:rPr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link w:val="afb"/>
    <w:pPr>
      <w:jc w:val="both"/>
    </w:pPr>
    <w:rPr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afb">
    <w:name w:val="Основной текст Знак"/>
    <w:link w:val="afa"/>
    <w:rPr>
      <w:sz w:val="24"/>
      <w:szCs w:val="24"/>
    </w:rPr>
  </w:style>
  <w:style w:type="character" w:customStyle="1" w:styleId="ac">
    <w:name w:val="Верхний колонтитул Знак"/>
    <w:link w:val="ab"/>
    <w:rPr>
      <w:sz w:val="24"/>
      <w:szCs w:val="24"/>
    </w:rPr>
  </w:style>
  <w:style w:type="character" w:customStyle="1" w:styleId="ae">
    <w:name w:val="Нижний колонтитул Знак"/>
    <w:link w:val="ad"/>
    <w:uiPriority w:val="99"/>
    <w:rPr>
      <w:sz w:val="24"/>
      <w:szCs w:val="24"/>
    </w:rPr>
  </w:style>
  <w:style w:type="paragraph" w:customStyle="1" w:styleId="Default">
    <w:name w:val="Default"/>
    <w:rPr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 СТАНЦИОННГО   СЕЛЬСОВЕТА</vt:lpstr>
    </vt:vector>
  </TitlesOfParts>
  <Company>VLM</Company>
  <LinksUpToDate>false</LinksUpToDate>
  <CharactersWithSpaces>5215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 СТАНЦИОННГО   СЕЛЬСОВЕТА</dc:title>
  <dc:creator>CSC</dc:creator>
  <cp:lastModifiedBy>Таня</cp:lastModifiedBy>
  <cp:revision>5</cp:revision>
  <cp:lastPrinted>2024-09-30T05:34:00Z</cp:lastPrinted>
  <dcterms:created xsi:type="dcterms:W3CDTF">2024-09-25T02:20:00Z</dcterms:created>
  <dcterms:modified xsi:type="dcterms:W3CDTF">2025-01-15T03:32:00Z</dcterms:modified>
  <cp:version>1048576</cp:version>
</cp:coreProperties>
</file>