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7F" w:rsidRDefault="00A07F7F" w:rsidP="00A07F7F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A07F7F" w:rsidRDefault="00A07F7F" w:rsidP="00A07F7F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IV</w:t>
      </w:r>
      <w:r w:rsidRPr="007F51C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FC4B56">
        <w:rPr>
          <w:rFonts w:ascii="Times New Roman" w:hAnsi="Times New Roman"/>
          <w:b/>
          <w:kern w:val="36"/>
          <w:sz w:val="28"/>
          <w:szCs w:val="28"/>
          <w:lang w:eastAsia="ru-RU"/>
        </w:rPr>
        <w:t>квартал 2023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A07F7F" w:rsidRDefault="00A07F7F" w:rsidP="00A07F7F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A07F7F" w:rsidRDefault="00A07F7F" w:rsidP="00A07F7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Барлакского сельсовета Мошковского района Нов</w:t>
      </w:r>
      <w:r w:rsidR="002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осибирской области обратилось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том числе:</w:t>
      </w:r>
    </w:p>
    <w:p w:rsidR="00A07F7F" w:rsidRDefault="00A07F7F" w:rsidP="00A07F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2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письменно;</w:t>
      </w:r>
    </w:p>
    <w:p w:rsidR="00A07F7F" w:rsidRDefault="00A07F7F" w:rsidP="00A07F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по справочному телефону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</w:t>
      </w:r>
    </w:p>
    <w:p w:rsidR="00A07F7F" w:rsidRDefault="00A07F7F" w:rsidP="00A07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A07F7F" w:rsidRDefault="00A07F7F" w:rsidP="00A07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4854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7F51C2">
        <w:rPr>
          <w:rFonts w:ascii="Times New Roman" w:hAnsi="Times New Roman"/>
          <w:sz w:val="28"/>
          <w:szCs w:val="28"/>
        </w:rPr>
        <w:t xml:space="preserve"> </w:t>
      </w:r>
      <w:r w:rsidR="002229E2">
        <w:rPr>
          <w:rFonts w:ascii="Times New Roman" w:hAnsi="Times New Roman"/>
          <w:sz w:val="28"/>
          <w:szCs w:val="28"/>
        </w:rPr>
        <w:t>квартал 2023</w:t>
      </w:r>
      <w:r>
        <w:rPr>
          <w:rFonts w:ascii="Times New Roman" w:hAnsi="Times New Roman"/>
          <w:sz w:val="28"/>
          <w:szCs w:val="28"/>
        </w:rPr>
        <w:t xml:space="preserve"> года стали вопросы: </w:t>
      </w:r>
    </w:p>
    <w:p w:rsidR="00A07F7F" w:rsidRDefault="00A07F7F" w:rsidP="00A07F7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5499">
        <w:rPr>
          <w:rFonts w:ascii="Times New Roman" w:hAnsi="Times New Roman"/>
          <w:sz w:val="28"/>
          <w:szCs w:val="28"/>
        </w:rPr>
        <w:t xml:space="preserve"> </w:t>
      </w:r>
      <w:r w:rsidR="002229E2">
        <w:rPr>
          <w:rFonts w:ascii="Times New Roman" w:hAnsi="Times New Roman"/>
          <w:sz w:val="28"/>
          <w:szCs w:val="28"/>
        </w:rPr>
        <w:t>загрязнение окружающей среды</w:t>
      </w:r>
      <w:r>
        <w:rPr>
          <w:rFonts w:ascii="Times New Roman" w:hAnsi="Times New Roman"/>
          <w:sz w:val="28"/>
          <w:szCs w:val="28"/>
        </w:rPr>
        <w:t>;</w:t>
      </w:r>
    </w:p>
    <w:p w:rsidR="00A07F7F" w:rsidRDefault="00A07F7F" w:rsidP="00A07F7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5499">
        <w:rPr>
          <w:rFonts w:ascii="Times New Roman" w:hAnsi="Times New Roman"/>
          <w:sz w:val="28"/>
          <w:szCs w:val="28"/>
        </w:rPr>
        <w:t xml:space="preserve"> </w:t>
      </w:r>
      <w:r w:rsidR="002229E2">
        <w:rPr>
          <w:rFonts w:ascii="Times New Roman" w:hAnsi="Times New Roman"/>
          <w:sz w:val="28"/>
          <w:szCs w:val="28"/>
        </w:rPr>
        <w:t>вопросы частного домовладения</w:t>
      </w:r>
      <w:r>
        <w:rPr>
          <w:rFonts w:ascii="Times New Roman" w:hAnsi="Times New Roman"/>
          <w:sz w:val="28"/>
          <w:szCs w:val="28"/>
        </w:rPr>
        <w:t>;</w:t>
      </w:r>
    </w:p>
    <w:p w:rsidR="00A07F7F" w:rsidRDefault="00A07F7F" w:rsidP="00A07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29E2">
        <w:rPr>
          <w:rFonts w:ascii="Times New Roman" w:hAnsi="Times New Roman"/>
          <w:sz w:val="28"/>
          <w:szCs w:val="28"/>
        </w:rPr>
        <w:t>перебои в электроснабжении</w:t>
      </w:r>
      <w:r>
        <w:rPr>
          <w:rFonts w:ascii="Times New Roman" w:hAnsi="Times New Roman"/>
          <w:sz w:val="28"/>
          <w:szCs w:val="28"/>
        </w:rPr>
        <w:t>;</w:t>
      </w:r>
    </w:p>
    <w:p w:rsidR="00A07F7F" w:rsidRDefault="00A07F7F" w:rsidP="00A07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5499">
        <w:rPr>
          <w:rFonts w:ascii="Times New Roman" w:hAnsi="Times New Roman"/>
          <w:sz w:val="28"/>
          <w:szCs w:val="28"/>
        </w:rPr>
        <w:t>уличное освещение</w:t>
      </w:r>
      <w:r w:rsidR="002647D3">
        <w:rPr>
          <w:rFonts w:ascii="Times New Roman" w:hAnsi="Times New Roman"/>
          <w:sz w:val="28"/>
          <w:szCs w:val="28"/>
        </w:rPr>
        <w:t>;</w:t>
      </w:r>
    </w:p>
    <w:p w:rsidR="002647D3" w:rsidRDefault="002647D3" w:rsidP="00A07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F7F" w:rsidRDefault="00A07F7F" w:rsidP="00A07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7CD2E1" wp14:editId="2FB2F1AF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6747AD" w:rsidRDefault="006747AD" w:rsidP="00A07F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F7F" w:rsidRDefault="00A07F7F" w:rsidP="00A07F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обращения, поступающие в администрацию Барлакского сельсовета, находятся на контроле до полного исполнения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организационно-контрольной, кадровой и правовой работы администрации.</w:t>
      </w:r>
      <w:r>
        <w:rPr>
          <w:rFonts w:ascii="Times New Roman" w:hAnsi="Times New Roman"/>
          <w:sz w:val="28"/>
          <w:szCs w:val="28"/>
        </w:rPr>
        <w:t xml:space="preserve"> Специалистом управления прослеживается ход исполнения всех обращений, поступающих в администрацию сельсовета.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</w:t>
      </w:r>
      <w:r>
        <w:rPr>
          <w:rFonts w:ascii="Times New Roman" w:hAnsi="Times New Roman"/>
          <w:sz w:val="28"/>
          <w:szCs w:val="28"/>
        </w:rPr>
        <w:lastRenderedPageBreak/>
        <w:t xml:space="preserve">указанный срок и обеспечивает своевременную отправку ответов по адресатам. </w:t>
      </w:r>
    </w:p>
    <w:p w:rsidR="00A07F7F" w:rsidRDefault="00A07F7F" w:rsidP="00A07F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 </w:t>
      </w:r>
    </w:p>
    <w:p w:rsidR="00A07F7F" w:rsidRDefault="00A07F7F" w:rsidP="00A07F7F"/>
    <w:p w:rsidR="00A07F7F" w:rsidRDefault="00A07F7F" w:rsidP="00A07F7F"/>
    <w:p w:rsidR="00A07F7F" w:rsidRDefault="00A07F7F" w:rsidP="00A07F7F"/>
    <w:p w:rsidR="00A07F7F" w:rsidRDefault="00A07F7F" w:rsidP="00A07F7F"/>
    <w:p w:rsidR="00A07F7F" w:rsidRDefault="00A07F7F" w:rsidP="00A07F7F"/>
    <w:p w:rsidR="00A07F7F" w:rsidRDefault="00A07F7F" w:rsidP="00A07F7F"/>
    <w:p w:rsidR="00BE0C85" w:rsidRDefault="00BE0C85"/>
    <w:sectPr w:rsidR="00BE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89"/>
    <w:rsid w:val="0018051F"/>
    <w:rsid w:val="002229E2"/>
    <w:rsid w:val="00234789"/>
    <w:rsid w:val="002647D3"/>
    <w:rsid w:val="00485499"/>
    <w:rsid w:val="006747AD"/>
    <w:rsid w:val="007558B5"/>
    <w:rsid w:val="00A07F7F"/>
    <w:rsid w:val="00BE0C85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13A3"/>
  <w15:chartTrackingRefBased/>
  <w15:docId w15:val="{606AF2C7-274F-45FD-9864-24D909AF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по тематике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2C-4C08-8361-6BCEB160B0CA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2C-4C08-8361-6BCEB160B0CA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62C-4C08-8361-6BCEB160B0CA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62C-4C08-8361-6BCEB160B0CA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62C-4C08-8361-6BCEB160B0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Жилищно-коммунальная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0.2</c:v>
                </c:pt>
                <c:pt idx="2">
                  <c:v>0.1</c:v>
                </c:pt>
                <c:pt idx="3">
                  <c:v>0.3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62C-4C08-8361-6BCEB160B0C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2024-04-19T07:52:00Z</dcterms:created>
  <dcterms:modified xsi:type="dcterms:W3CDTF">2024-04-19T07:57:00Z</dcterms:modified>
</cp:coreProperties>
</file>