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13" w:rsidRDefault="002D4A13" w:rsidP="002D4A13">
      <w:pPr>
        <w:jc w:val="center"/>
        <w:rPr>
          <w:rFonts w:eastAsia="Calibri"/>
          <w:b/>
        </w:rPr>
      </w:pPr>
      <w:r>
        <w:rPr>
          <w:rFonts w:eastAsia="Calibri"/>
          <w:b/>
        </w:rPr>
        <w:t>АДМИНИСТРАЦИЯ БАРЛАКСКОГО СЕЛЬСОВЕТА</w:t>
      </w:r>
    </w:p>
    <w:p w:rsidR="002D4A13" w:rsidRDefault="002D4A13" w:rsidP="002D4A13">
      <w:pPr>
        <w:jc w:val="center"/>
        <w:rPr>
          <w:rFonts w:eastAsia="Calibri"/>
          <w:b/>
        </w:rPr>
      </w:pPr>
      <w:r>
        <w:rPr>
          <w:rFonts w:eastAsia="Calibri"/>
          <w:b/>
        </w:rPr>
        <w:t>МОШКОВСКОГО РАЙОНА НОВОСИБИРСКОЙ ОБЛАСТИ</w:t>
      </w:r>
    </w:p>
    <w:p w:rsidR="002D4A13" w:rsidRDefault="002D4A13" w:rsidP="002D4A13">
      <w:pPr>
        <w:jc w:val="center"/>
        <w:rPr>
          <w:rFonts w:eastAsia="Calibri"/>
          <w:b/>
        </w:rPr>
      </w:pPr>
    </w:p>
    <w:p w:rsidR="002D4A13" w:rsidRDefault="002D4A13" w:rsidP="002D4A13">
      <w:pPr>
        <w:jc w:val="center"/>
        <w:rPr>
          <w:rFonts w:eastAsia="Calibri"/>
          <w:b/>
        </w:rPr>
      </w:pPr>
      <w:r>
        <w:rPr>
          <w:rFonts w:eastAsia="Calibri"/>
          <w:b/>
        </w:rPr>
        <w:t>ПОСТАНОВЛЕНИЕ</w:t>
      </w:r>
    </w:p>
    <w:p w:rsidR="002D4A13" w:rsidRDefault="002D4A13" w:rsidP="002D4A13">
      <w:pPr>
        <w:jc w:val="center"/>
        <w:rPr>
          <w:rFonts w:eastAsia="Calibri"/>
        </w:rPr>
      </w:pPr>
    </w:p>
    <w:p w:rsidR="002D4A13" w:rsidRDefault="002D4A13" w:rsidP="002D4A13">
      <w:pPr>
        <w:jc w:val="center"/>
        <w:rPr>
          <w:rFonts w:eastAsia="Calibri"/>
        </w:rPr>
      </w:pPr>
      <w:r>
        <w:rPr>
          <w:rFonts w:eastAsia="Calibri"/>
        </w:rPr>
        <w:t xml:space="preserve">от </w:t>
      </w:r>
      <w:r w:rsidR="00565D62">
        <w:rPr>
          <w:rFonts w:eastAsia="Calibri"/>
        </w:rPr>
        <w:t>25</w:t>
      </w:r>
      <w:r>
        <w:rPr>
          <w:rFonts w:eastAsia="Calibri"/>
        </w:rPr>
        <w:t>.</w:t>
      </w:r>
      <w:r w:rsidR="00565D62">
        <w:rPr>
          <w:rFonts w:eastAsia="Calibri"/>
        </w:rPr>
        <w:t>10</w:t>
      </w:r>
      <w:r>
        <w:rPr>
          <w:rFonts w:eastAsia="Calibri"/>
        </w:rPr>
        <w:t>.202</w:t>
      </w:r>
      <w:r w:rsidR="00D13823">
        <w:rPr>
          <w:rFonts w:eastAsia="Calibri"/>
        </w:rPr>
        <w:t>3</w:t>
      </w:r>
      <w:r>
        <w:rPr>
          <w:rFonts w:eastAsia="Calibri"/>
        </w:rPr>
        <w:t xml:space="preserve"> № </w:t>
      </w:r>
      <w:r w:rsidR="00565D62">
        <w:rPr>
          <w:rFonts w:eastAsia="Calibri"/>
        </w:rPr>
        <w:t>45</w:t>
      </w:r>
    </w:p>
    <w:p w:rsidR="002D4A13" w:rsidRDefault="002D4A13" w:rsidP="002D4A13">
      <w:pPr>
        <w:jc w:val="center"/>
        <w:rPr>
          <w:rFonts w:eastAsia="Calibri"/>
        </w:rPr>
      </w:pPr>
    </w:p>
    <w:p w:rsidR="002D4A13" w:rsidRDefault="002D4A13" w:rsidP="002D4A13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Барлакского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Барлакского сельсовета Мошковского района</w:t>
      </w:r>
      <w:r>
        <w:rPr>
          <w:b/>
          <w:color w:val="000000" w:themeColor="text1"/>
        </w:rPr>
        <w:t xml:space="preserve"> Новосибирской области»</w:t>
      </w:r>
    </w:p>
    <w:p w:rsidR="002D4A13" w:rsidRDefault="002D4A13" w:rsidP="002D4A13">
      <w:pPr>
        <w:suppressAutoHyphens/>
        <w:ind w:firstLine="709"/>
        <w:jc w:val="both"/>
      </w:pPr>
      <w:r>
        <w:t xml:space="preserve">На основании постановления Губернатора Новосибирской области от </w:t>
      </w:r>
      <w:r w:rsidR="00565D62">
        <w:t>17.10</w:t>
      </w:r>
      <w:r w:rsidR="008A28CF">
        <w:t>.2023</w:t>
      </w:r>
      <w:r>
        <w:t xml:space="preserve"> № </w:t>
      </w:r>
      <w:r w:rsidR="00565D62">
        <w:t>196</w:t>
      </w:r>
      <w:r>
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 области», в целях упорядочения оплаты труда работников, замещающих должности, не являющиеся должностями муниципальной службы в администрации Барлакского сельсовета,  </w:t>
      </w:r>
    </w:p>
    <w:p w:rsidR="002D4A13" w:rsidRDefault="002D4A13" w:rsidP="002D4A13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ПОСТАНОВЛЯЮ:</w:t>
      </w:r>
    </w:p>
    <w:p w:rsidR="002D4A13" w:rsidRDefault="002D4A13" w:rsidP="002D4A13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eastAsiaTheme="minorHAnsi"/>
          <w:color w:val="000000" w:themeColor="text1"/>
          <w:lang w:eastAsia="en-US"/>
        </w:rPr>
        <w:t>Внести следующее изменение в постановление</w:t>
      </w:r>
      <w:r>
        <w:t xml:space="preserve"> администрации Барлакского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Барлакского сельсовета Мошковского района</w:t>
      </w:r>
      <w:r>
        <w:rPr>
          <w:color w:val="000000" w:themeColor="text1"/>
        </w:rPr>
        <w:t xml:space="preserve"> Новосибирской области»:</w:t>
      </w:r>
    </w:p>
    <w:p w:rsidR="002D4A13" w:rsidRDefault="002D4A13" w:rsidP="002D4A13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пункт 2 постановления изложить в следующей редакции:</w:t>
      </w:r>
    </w:p>
    <w:p w:rsidR="002D4A13" w:rsidRDefault="002D4A13" w:rsidP="002D4A13">
      <w:pPr>
        <w:pStyle w:val="a3"/>
        <w:ind w:left="0" w:firstLine="709"/>
        <w:jc w:val="both"/>
      </w:pPr>
      <w:r>
        <w:rPr>
          <w:rFonts w:eastAsiaTheme="minorHAnsi"/>
          <w:color w:val="000000" w:themeColor="text1"/>
          <w:lang w:eastAsia="en-US"/>
        </w:rPr>
        <w:t xml:space="preserve">«2. Постановление вступает в силу со дня официального опубликования </w:t>
      </w:r>
      <w:r>
        <w:rPr>
          <w:color w:val="000000" w:themeColor="text1"/>
        </w:rPr>
        <w:t xml:space="preserve">в </w:t>
      </w:r>
      <w:r>
        <w:t>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распространяет свое действие на правоотношения, возникшие с 01.</w:t>
      </w:r>
      <w:r w:rsidR="00565D62">
        <w:t>10</w:t>
      </w:r>
      <w:r>
        <w:t>.202</w:t>
      </w:r>
      <w:r w:rsidR="00D13823">
        <w:t>3</w:t>
      </w:r>
      <w:r>
        <w:t xml:space="preserve"> года».</w:t>
      </w:r>
    </w:p>
    <w:p w:rsidR="002D4A13" w:rsidRDefault="002D4A13" w:rsidP="002D4A13">
      <w:pPr>
        <w:pStyle w:val="a3"/>
        <w:ind w:left="0" w:firstLine="709"/>
        <w:jc w:val="both"/>
        <w:rPr>
          <w:color w:val="000000" w:themeColor="text1"/>
        </w:rPr>
      </w:pPr>
      <w:r>
        <w:t xml:space="preserve">2. В главе </w:t>
      </w:r>
      <w:r>
        <w:rPr>
          <w:lang w:val="en-US"/>
        </w:rPr>
        <w:t>II</w:t>
      </w:r>
      <w:r>
        <w:t xml:space="preserve"> Приложения к Постановлению администрации Барлакского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Барлакского сельсовета Мошковского района</w:t>
      </w:r>
      <w:r>
        <w:rPr>
          <w:color w:val="000000" w:themeColor="text1"/>
        </w:rPr>
        <w:t xml:space="preserve"> Новосибирской области» таблицу размеров должностных окладов работников изложить в новой редакции:</w:t>
      </w:r>
    </w:p>
    <w:p w:rsidR="002D4A13" w:rsidRDefault="002D4A13" w:rsidP="002D4A13">
      <w:pPr>
        <w:pStyle w:val="a3"/>
        <w:ind w:left="0" w:firstLine="709"/>
        <w:jc w:val="both"/>
      </w:pPr>
      <w: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81"/>
        <w:gridCol w:w="3118"/>
      </w:tblGrid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должностного оклада, руб.</w:t>
            </w:r>
          </w:p>
        </w:tc>
      </w:tr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 w:rsidP="00565D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65D62">
              <w:rPr>
                <w:lang w:eastAsia="en-US"/>
              </w:rPr>
              <w:t>Экономист</w:t>
            </w:r>
            <w:r>
              <w:rPr>
                <w:lang w:eastAsia="en-US"/>
              </w:rPr>
              <w:t xml:space="preserve"> 1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565D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10 369,00</w:t>
            </w:r>
          </w:p>
        </w:tc>
      </w:tr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565D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565D62" w:rsidP="00D13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3 918,00</w:t>
            </w:r>
          </w:p>
        </w:tc>
      </w:tr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 w:rsidP="00565D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565D62">
              <w:rPr>
                <w:lang w:eastAsia="en-US"/>
              </w:rPr>
              <w:t>918</w:t>
            </w:r>
            <w:r>
              <w:rPr>
                <w:lang w:eastAsia="en-US"/>
              </w:rPr>
              <w:t>,00</w:t>
            </w:r>
          </w:p>
        </w:tc>
      </w:tr>
    </w:tbl>
    <w:p w:rsidR="002D4A13" w:rsidRDefault="002D4A13" w:rsidP="002D4A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2D4A13" w:rsidRDefault="002D4A13" w:rsidP="002D4A13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color w:val="000000" w:themeColor="text1"/>
          <w:lang w:eastAsia="en-US"/>
        </w:rPr>
        <w:t>3. </w:t>
      </w:r>
      <w:r>
        <w:rPr>
          <w:color w:val="000000" w:themeColor="text1"/>
        </w:rPr>
        <w:t xml:space="preserve">Постановление опубликовать в </w:t>
      </w:r>
      <w:r>
        <w:t>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2D4A13" w:rsidRDefault="002D4A13" w:rsidP="002D4A13">
      <w:pPr>
        <w:jc w:val="both"/>
        <w:rPr>
          <w:rFonts w:eastAsia="Calibri"/>
        </w:rPr>
      </w:pPr>
    </w:p>
    <w:p w:rsidR="002D4A13" w:rsidRDefault="002D4A13" w:rsidP="002D4A13">
      <w:pPr>
        <w:jc w:val="both"/>
        <w:rPr>
          <w:rFonts w:eastAsia="Calibri"/>
        </w:rPr>
      </w:pPr>
    </w:p>
    <w:p w:rsidR="009C17F3" w:rsidRDefault="009C17F3" w:rsidP="002D4A13">
      <w:pPr>
        <w:jc w:val="both"/>
        <w:rPr>
          <w:rFonts w:eastAsia="Calibri"/>
        </w:rPr>
      </w:pPr>
    </w:p>
    <w:p w:rsidR="009C17F3" w:rsidRDefault="009C17F3" w:rsidP="002D4A13">
      <w:pPr>
        <w:jc w:val="both"/>
        <w:rPr>
          <w:rFonts w:eastAsia="Calibri"/>
        </w:rPr>
      </w:pPr>
    </w:p>
    <w:p w:rsidR="002D4A13" w:rsidRDefault="00D13823" w:rsidP="002D4A13">
      <w:pPr>
        <w:jc w:val="both"/>
        <w:rPr>
          <w:rFonts w:eastAsia="Calibri"/>
        </w:rPr>
      </w:pPr>
      <w:proofErr w:type="spellStart"/>
      <w:r>
        <w:rPr>
          <w:rFonts w:eastAsia="Calibri"/>
        </w:rPr>
        <w:t>И.о.</w:t>
      </w:r>
      <w:r w:rsidR="002D4A13">
        <w:rPr>
          <w:rFonts w:eastAsia="Calibri"/>
        </w:rPr>
        <w:t>Глав</w:t>
      </w:r>
      <w:r>
        <w:rPr>
          <w:rFonts w:eastAsia="Calibri"/>
        </w:rPr>
        <w:t>ы</w:t>
      </w:r>
      <w:proofErr w:type="spellEnd"/>
      <w:r w:rsidR="002D4A13">
        <w:rPr>
          <w:rFonts w:eastAsia="Calibri"/>
        </w:rPr>
        <w:t xml:space="preserve"> Барлакского сельсовета </w:t>
      </w:r>
    </w:p>
    <w:p w:rsidR="00B94BD1" w:rsidRPr="009C17F3" w:rsidRDefault="002D4A13" w:rsidP="009C17F3">
      <w:pPr>
        <w:jc w:val="both"/>
        <w:rPr>
          <w:rFonts w:eastAsia="Calibri"/>
        </w:rPr>
      </w:pPr>
      <w:r>
        <w:rPr>
          <w:rFonts w:eastAsia="Calibri"/>
        </w:rPr>
        <w:t xml:space="preserve">Мошковского района Новосибирской области                          </w:t>
      </w:r>
      <w:r w:rsidR="00D13823">
        <w:rPr>
          <w:rFonts w:eastAsia="Calibri"/>
        </w:rPr>
        <w:t xml:space="preserve">                                  А.В.Баев</w:t>
      </w:r>
      <w:r>
        <w:rPr>
          <w:rFonts w:eastAsia="Calibri"/>
        </w:rPr>
        <w:t xml:space="preserve">                             </w:t>
      </w:r>
      <w:bookmarkStart w:id="0" w:name="_GoBack"/>
      <w:bookmarkEnd w:id="0"/>
    </w:p>
    <w:sectPr w:rsidR="00B94BD1" w:rsidRPr="009C17F3" w:rsidSect="002D4A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0C"/>
    <w:rsid w:val="002D4A13"/>
    <w:rsid w:val="00565D62"/>
    <w:rsid w:val="008A28CF"/>
    <w:rsid w:val="008B030C"/>
    <w:rsid w:val="009C17F3"/>
    <w:rsid w:val="00B94BD1"/>
    <w:rsid w:val="00D1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BE58"/>
  <w15:docId w15:val="{C451E8C1-FABD-469E-BD0C-2528A00D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7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2023-10-26T05:13:00Z</cp:lastPrinted>
  <dcterms:created xsi:type="dcterms:W3CDTF">2023-10-26T05:15:00Z</dcterms:created>
  <dcterms:modified xsi:type="dcterms:W3CDTF">2023-10-26T05:15:00Z</dcterms:modified>
</cp:coreProperties>
</file>