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4B96" w:rsidRDefault="00A34B96" w:rsidP="00A34B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</w:t>
      </w:r>
      <w:r>
        <w:rPr>
          <w:rFonts w:ascii="Times New Roman" w:hAnsi="Times New Roman" w:cs="Times New Roman"/>
          <w:b/>
          <w:sz w:val="28"/>
          <w:szCs w:val="28"/>
        </w:rPr>
        <w:t xml:space="preserve">Барлакского сельсовета </w:t>
      </w:r>
      <w:r w:rsidRPr="00E82BEE">
        <w:rPr>
          <w:rFonts w:ascii="Times New Roman" w:hAnsi="Times New Roman" w:cs="Times New Roman"/>
          <w:b/>
          <w:sz w:val="28"/>
          <w:szCs w:val="28"/>
        </w:rPr>
        <w:t xml:space="preserve">Мошковского района Новосибирской области в </w:t>
      </w:r>
      <w:r>
        <w:rPr>
          <w:rFonts w:ascii="Times New Roman" w:hAnsi="Times New Roman" w:cs="Times New Roman"/>
          <w:b/>
          <w:sz w:val="28"/>
          <w:szCs w:val="28"/>
        </w:rPr>
        <w:t xml:space="preserve">ноябре 2022 </w:t>
      </w:r>
      <w:r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A34B96" w:rsidRDefault="00A34B96" w:rsidP="00A34B9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34B96" w:rsidRDefault="00A34B96" w:rsidP="00A34B9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34B96" w:rsidRDefault="00A34B96" w:rsidP="00A34B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 xml:space="preserve">обращений граждан, организаций и общественных объединений, адресованных Главе Барлакского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обращений граждан осуществляется специалистом 1 разряда администрации Барлакского сельсовета Мошковского района Новосибирской области наделённым полномочиями по работе с обращениями граждан. </w:t>
      </w:r>
    </w:p>
    <w:p w:rsidR="00A34B96" w:rsidRDefault="00A34B96" w:rsidP="00A34B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Возможность граждан, представителям организаций и общественных   объединений обратится к главе Барлакского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Барлакского сельсовета (https://barlak.nso.ru), а также лично на личных приемах граждан главой Барлакского сельсовета Мошковского района Новосибирской области.</w:t>
      </w:r>
    </w:p>
    <w:p w:rsidR="00A34B96" w:rsidRDefault="00A34B96" w:rsidP="00A34B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ноябре 2022 года в администрацию Барлакского сельсовета поступило 8 письменных обращений (2021 г. – 5), 0 обращений личных. </w:t>
      </w:r>
    </w:p>
    <w:p w:rsidR="00A34B96" w:rsidRDefault="00A34B96" w:rsidP="00A34B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4B96" w:rsidRDefault="00A34B96" w:rsidP="00A34B9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Письменные обращения, поступившие в ноябре 2022 года в администрацию Барлакского сельсовета были по вопросам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B63DF">
        <w:rPr>
          <w:rFonts w:ascii="Times New Roman" w:hAnsi="Times New Roman" w:cs="Times New Roman"/>
          <w:b/>
          <w:sz w:val="28"/>
          <w:szCs w:val="28"/>
        </w:rPr>
        <w:t>Экономики - 14, Жилищно-коммунальная сфера - 3.</w:t>
      </w:r>
    </w:p>
    <w:p w:rsidR="00A34B96" w:rsidRDefault="00A34B96" w:rsidP="00A34B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справочный телефон администрации Барлакского сельсовета в ноябре 2022 года обратилось 9 человек (2021 год- 7).</w:t>
      </w:r>
    </w:p>
    <w:p w:rsidR="00A34B96" w:rsidRDefault="00A34B96" w:rsidP="00A34B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Барлакского сельсовета даны ответы с соблюдением сроков исполнения.  </w:t>
      </w:r>
    </w:p>
    <w:p w:rsidR="00A34B96" w:rsidRDefault="00A34B96" w:rsidP="00A34B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4B96" w:rsidRDefault="00A34B96" w:rsidP="00A34B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4B96" w:rsidRDefault="00A34B96" w:rsidP="00A34B9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A34B96" w:rsidRDefault="00A34B96" w:rsidP="00A34B9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A34B96" w:rsidRDefault="00A34B96" w:rsidP="00A34B9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A34B96" w:rsidRDefault="00A34B96" w:rsidP="00A34B9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A34B96" w:rsidRDefault="00A34B96" w:rsidP="00A34B9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A34B96" w:rsidRDefault="00A34B96" w:rsidP="00A34B9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A34B96" w:rsidRDefault="00A34B96" w:rsidP="00A34B9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A34B96" w:rsidRDefault="00A34B96" w:rsidP="00A34B9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A34B96" w:rsidRDefault="00A34B96" w:rsidP="00A34B9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A34B96" w:rsidRPr="00800E15" w:rsidRDefault="00A34B96" w:rsidP="00A34B9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lastRenderedPageBreak/>
        <w:t>Обращения по тематике</w:t>
      </w:r>
    </w:p>
    <w:p w:rsidR="00A34B96" w:rsidRDefault="00A34B96" w:rsidP="00A34B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731F52C" wp14:editId="32976B42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  <w:bookmarkStart w:id="0" w:name="_GoBack"/>
      <w:bookmarkEnd w:id="0"/>
    </w:p>
    <w:p w:rsidR="00A34B96" w:rsidRDefault="00A34B96" w:rsidP="00A34B96">
      <w:pPr>
        <w:pStyle w:val="11"/>
        <w:spacing w:line="276" w:lineRule="auto"/>
        <w:ind w:left="519" w:right="531" w:hanging="1"/>
        <w:rPr>
          <w:lang w:val="ru-RU"/>
        </w:rPr>
      </w:pPr>
      <w:r>
        <w:tab/>
      </w:r>
    </w:p>
    <w:p w:rsidR="00A34B96" w:rsidRPr="00800E15" w:rsidRDefault="00A34B96" w:rsidP="00A34B96">
      <w:pPr>
        <w:pStyle w:val="11"/>
        <w:spacing w:line="276" w:lineRule="auto"/>
        <w:ind w:left="519" w:right="531" w:hanging="1"/>
        <w:rPr>
          <w:lang w:val="ru-RU"/>
        </w:rPr>
      </w:pPr>
      <w:r w:rsidRPr="00800E15">
        <w:rPr>
          <w:lang w:val="ru-RU"/>
        </w:rPr>
        <w:t>Количество устных</w:t>
      </w:r>
      <w:r>
        <w:rPr>
          <w:lang w:val="ru-RU"/>
        </w:rPr>
        <w:t xml:space="preserve"> и письменных </w:t>
      </w:r>
      <w:r w:rsidRPr="00800E15">
        <w:rPr>
          <w:lang w:val="ru-RU"/>
        </w:rPr>
        <w:t>обращений граждан по блокам типового общероссийского тематического классификатора в</w:t>
      </w:r>
      <w:r>
        <w:rPr>
          <w:lang w:val="ru-RU"/>
        </w:rPr>
        <w:t xml:space="preserve"> ноябре 2022</w:t>
      </w:r>
      <w:r w:rsidRPr="00800E15">
        <w:rPr>
          <w:lang w:val="ru-RU"/>
        </w:rPr>
        <w:t xml:space="preserve"> года</w:t>
      </w:r>
    </w:p>
    <w:p w:rsidR="00A34B96" w:rsidRPr="00800E15" w:rsidRDefault="00A34B96" w:rsidP="00A34B96">
      <w:pPr>
        <w:widowControl w:val="0"/>
        <w:spacing w:before="2" w:after="0" w:line="240" w:lineRule="auto"/>
        <w:rPr>
          <w:rFonts w:ascii="Times New Roman" w:eastAsia="Times New Roman" w:hAnsi="Times New Roman" w:cs="Times New Roman"/>
          <w:b/>
          <w:sz w:val="18"/>
          <w:szCs w:val="28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4537"/>
        <w:gridCol w:w="2125"/>
        <w:gridCol w:w="1952"/>
      </w:tblGrid>
      <w:tr w:rsidR="00A34B96" w:rsidRPr="00800E15" w:rsidTr="005F4F72">
        <w:trPr>
          <w:trHeight w:hRule="exact" w:val="653"/>
        </w:trPr>
        <w:tc>
          <w:tcPr>
            <w:tcW w:w="960" w:type="dxa"/>
          </w:tcPr>
          <w:p w:rsidR="00A34B96" w:rsidRPr="00800E15" w:rsidRDefault="00A34B96" w:rsidP="005F4F72">
            <w:pPr>
              <w:spacing w:before="1" w:line="322" w:lineRule="exact"/>
              <w:ind w:left="273" w:right="256" w:firstLine="60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№ п/п</w:t>
            </w: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before="158"/>
              <w:ind w:left="1518" w:right="1519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Тематика</w:t>
            </w:r>
            <w:proofErr w:type="spellEnd"/>
          </w:p>
        </w:tc>
        <w:tc>
          <w:tcPr>
            <w:tcW w:w="2125" w:type="dxa"/>
          </w:tcPr>
          <w:p w:rsidR="00A34B96" w:rsidRPr="00800E15" w:rsidRDefault="00A34B96" w:rsidP="005F4F72">
            <w:pPr>
              <w:spacing w:before="1" w:line="322" w:lineRule="exact"/>
              <w:ind w:left="345" w:right="294" w:hanging="41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Количество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обращений</w:t>
            </w:r>
            <w:proofErr w:type="spellEnd"/>
          </w:p>
        </w:tc>
        <w:tc>
          <w:tcPr>
            <w:tcW w:w="1952" w:type="dxa"/>
          </w:tcPr>
          <w:p w:rsidR="00A34B96" w:rsidRPr="00800E15" w:rsidRDefault="00A34B96" w:rsidP="005F4F72">
            <w:pPr>
              <w:spacing w:before="158"/>
              <w:ind w:left="386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%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состав</w:t>
            </w:r>
            <w:proofErr w:type="spellEnd"/>
          </w:p>
        </w:tc>
      </w:tr>
      <w:tr w:rsidR="00A34B96" w:rsidRPr="00800E15" w:rsidTr="005F4F72">
        <w:trPr>
          <w:trHeight w:hRule="exact" w:val="334"/>
        </w:trPr>
        <w:tc>
          <w:tcPr>
            <w:tcW w:w="960" w:type="dxa"/>
          </w:tcPr>
          <w:p w:rsidR="00A34B96" w:rsidRPr="00800E15" w:rsidRDefault="00A34B96" w:rsidP="005F4F7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line="320" w:lineRule="exact"/>
              <w:ind w:left="127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Государство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общество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политика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AB529F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A34B96" w:rsidRPr="00DF28D6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A34B96" w:rsidRPr="00800E15" w:rsidTr="005F4F72">
        <w:trPr>
          <w:trHeight w:hRule="exact" w:val="332"/>
        </w:trPr>
        <w:tc>
          <w:tcPr>
            <w:tcW w:w="960" w:type="dxa"/>
          </w:tcPr>
          <w:p w:rsidR="00A34B96" w:rsidRPr="00800E15" w:rsidRDefault="00A34B96" w:rsidP="005F4F72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Конституционный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строй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34B96" w:rsidRPr="00800E15" w:rsidTr="005F4F72">
        <w:trPr>
          <w:trHeight w:hRule="exact" w:val="331"/>
        </w:trPr>
        <w:tc>
          <w:tcPr>
            <w:tcW w:w="960" w:type="dxa"/>
          </w:tcPr>
          <w:p w:rsidR="00A34B96" w:rsidRPr="00800E15" w:rsidRDefault="00A34B96" w:rsidP="005F4F7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line="320" w:lineRule="exact"/>
              <w:ind w:left="1075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Социальная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сфера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34B96" w:rsidRPr="00800E15" w:rsidTr="005F4F72">
        <w:trPr>
          <w:trHeight w:hRule="exact" w:val="334"/>
        </w:trPr>
        <w:tc>
          <w:tcPr>
            <w:tcW w:w="960" w:type="dxa"/>
          </w:tcPr>
          <w:p w:rsidR="00A34B96" w:rsidRPr="00800E15" w:rsidRDefault="00A34B96" w:rsidP="005F4F72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Семья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1D002A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34B96" w:rsidRPr="00800E15" w:rsidTr="005F4F72">
        <w:trPr>
          <w:trHeight w:hRule="exact" w:val="562"/>
        </w:trPr>
        <w:tc>
          <w:tcPr>
            <w:tcW w:w="960" w:type="dxa"/>
          </w:tcPr>
          <w:p w:rsidR="00A34B96" w:rsidRPr="00800E15" w:rsidRDefault="00A34B96" w:rsidP="005F4F72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A34B96" w:rsidRPr="00800E15" w:rsidRDefault="00A34B96" w:rsidP="005F4F72">
            <w:pPr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Здравоохранение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Физическая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культура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Туризм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34B96" w:rsidRPr="00800E15" w:rsidTr="005F4F72">
        <w:trPr>
          <w:trHeight w:hRule="exact" w:val="562"/>
        </w:trPr>
        <w:tc>
          <w:tcPr>
            <w:tcW w:w="960" w:type="dxa"/>
          </w:tcPr>
          <w:p w:rsidR="00A34B96" w:rsidRPr="00800E15" w:rsidRDefault="00A34B96" w:rsidP="005F4F72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4537" w:type="dxa"/>
          </w:tcPr>
          <w:p w:rsidR="00A34B96" w:rsidRPr="00800E15" w:rsidRDefault="00A34B96" w:rsidP="005F4F72">
            <w:pPr>
              <w:ind w:left="100" w:right="544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Социальное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обеспечение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социальное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страхование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62082C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A34B96" w:rsidRPr="0062082C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A34B96" w:rsidRPr="00800E15" w:rsidTr="005F4F72">
        <w:trPr>
          <w:trHeight w:hRule="exact" w:val="331"/>
        </w:trPr>
        <w:tc>
          <w:tcPr>
            <w:tcW w:w="960" w:type="dxa"/>
          </w:tcPr>
          <w:p w:rsidR="00A34B96" w:rsidRPr="00800E15" w:rsidRDefault="00A34B96" w:rsidP="005F4F72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Образование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наука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культура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34B96" w:rsidRPr="00800E15" w:rsidTr="005F4F72">
        <w:trPr>
          <w:trHeight w:hRule="exact" w:val="331"/>
        </w:trPr>
        <w:tc>
          <w:tcPr>
            <w:tcW w:w="960" w:type="dxa"/>
          </w:tcPr>
          <w:p w:rsidR="00A34B96" w:rsidRPr="00800E15" w:rsidRDefault="00A34B96" w:rsidP="005F4F7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line="320" w:lineRule="exact"/>
              <w:ind w:left="1518" w:right="1522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Экономика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34B96" w:rsidRPr="00800E15" w:rsidTr="005F4F72">
        <w:trPr>
          <w:trHeight w:hRule="exact" w:val="334"/>
        </w:trPr>
        <w:tc>
          <w:tcPr>
            <w:tcW w:w="960" w:type="dxa"/>
          </w:tcPr>
          <w:p w:rsidR="00A34B96" w:rsidRPr="00800E15" w:rsidRDefault="00A34B96" w:rsidP="005F4F72">
            <w:pPr>
              <w:spacing w:line="270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line="270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Финансы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42633E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34B96" w:rsidRPr="00800E15" w:rsidTr="005F4F72">
        <w:trPr>
          <w:trHeight w:hRule="exact" w:val="332"/>
        </w:trPr>
        <w:tc>
          <w:tcPr>
            <w:tcW w:w="960" w:type="dxa"/>
          </w:tcPr>
          <w:p w:rsidR="00A34B96" w:rsidRPr="00800E15" w:rsidRDefault="00A34B96" w:rsidP="005F4F72">
            <w:pPr>
              <w:spacing w:line="269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line="269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Хозяйственная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деятельность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9F65D6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1</w:t>
            </w:r>
            <w:r w:rsidR="001B63DF">
              <w:rPr>
                <w:rFonts w:ascii="Times New Roman" w:eastAsia="Times New Roman" w:hAnsi="Times New Roman" w:cs="Times New Roman"/>
                <w:b/>
                <w:lang w:val="ru-RU"/>
              </w:rPr>
              <w:t>4</w:t>
            </w: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A34B96" w:rsidRPr="00800E15" w:rsidTr="005F4F72">
        <w:trPr>
          <w:trHeight w:hRule="exact" w:val="655"/>
        </w:trPr>
        <w:tc>
          <w:tcPr>
            <w:tcW w:w="960" w:type="dxa"/>
          </w:tcPr>
          <w:p w:rsidR="00A34B96" w:rsidRPr="00800E15" w:rsidRDefault="00A34B96" w:rsidP="005F4F7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before="1" w:line="322" w:lineRule="exact"/>
              <w:ind w:left="1548" w:right="769" w:hanging="769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Оборона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безопасность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законность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34B96" w:rsidRPr="00800E15" w:rsidTr="005F4F72">
        <w:trPr>
          <w:trHeight w:hRule="exact" w:val="331"/>
        </w:trPr>
        <w:tc>
          <w:tcPr>
            <w:tcW w:w="960" w:type="dxa"/>
          </w:tcPr>
          <w:p w:rsidR="00A34B96" w:rsidRPr="00800E15" w:rsidRDefault="00A34B96" w:rsidP="005F4F72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Безопасность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и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охрана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правопорядка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62082C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A34B96" w:rsidRPr="00800E15" w:rsidTr="005F4F72">
        <w:trPr>
          <w:trHeight w:hRule="exact" w:val="331"/>
        </w:trPr>
        <w:tc>
          <w:tcPr>
            <w:tcW w:w="960" w:type="dxa"/>
          </w:tcPr>
          <w:p w:rsidR="00A34B96" w:rsidRPr="00800E15" w:rsidRDefault="00A34B96" w:rsidP="005F4F72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Прокуратура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Органы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юстиции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Нотариат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34B96" w:rsidRPr="00800E15" w:rsidTr="005F4F72">
        <w:trPr>
          <w:trHeight w:hRule="exact" w:val="334"/>
        </w:trPr>
        <w:tc>
          <w:tcPr>
            <w:tcW w:w="960" w:type="dxa"/>
          </w:tcPr>
          <w:p w:rsidR="00A34B96" w:rsidRPr="00800E15" w:rsidRDefault="00A34B96" w:rsidP="005F4F72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Правосудие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34B96" w:rsidRPr="00800E15" w:rsidTr="005F4F72">
        <w:trPr>
          <w:trHeight w:hRule="exact" w:val="331"/>
        </w:trPr>
        <w:tc>
          <w:tcPr>
            <w:tcW w:w="960" w:type="dxa"/>
          </w:tcPr>
          <w:p w:rsidR="00A34B96" w:rsidRPr="00800E15" w:rsidRDefault="00A34B96" w:rsidP="005F4F7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line="320" w:lineRule="exact"/>
              <w:ind w:left="220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Жилищно-коммунальная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сфера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34B96" w:rsidRPr="00800E15" w:rsidTr="005F4F72">
        <w:trPr>
          <w:trHeight w:hRule="exact" w:val="562"/>
        </w:trPr>
        <w:tc>
          <w:tcPr>
            <w:tcW w:w="960" w:type="dxa"/>
          </w:tcPr>
          <w:p w:rsidR="00A34B96" w:rsidRPr="00800E15" w:rsidRDefault="00A34B96" w:rsidP="005F4F72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A34B96" w:rsidRPr="00800E15" w:rsidRDefault="00A34B96" w:rsidP="005F4F72">
            <w:pPr>
              <w:ind w:left="100" w:right="125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Общие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положения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жилищного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законодательства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7C371E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34B96" w:rsidRPr="00800E15" w:rsidTr="005F4F72">
        <w:trPr>
          <w:trHeight w:hRule="exact" w:val="332"/>
        </w:trPr>
        <w:tc>
          <w:tcPr>
            <w:tcW w:w="960" w:type="dxa"/>
          </w:tcPr>
          <w:p w:rsidR="00A34B96" w:rsidRPr="00800E15" w:rsidRDefault="00A34B96" w:rsidP="005F4F72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Жилищный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фонд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9F65D6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A34B96" w:rsidRPr="009F65D6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A34B96" w:rsidRPr="00800E15" w:rsidTr="005F4F72">
        <w:trPr>
          <w:trHeight w:hRule="exact" w:val="838"/>
        </w:trPr>
        <w:tc>
          <w:tcPr>
            <w:tcW w:w="960" w:type="dxa"/>
          </w:tcPr>
          <w:p w:rsidR="00A34B96" w:rsidRPr="00800E15" w:rsidRDefault="00A34B96" w:rsidP="005F4F72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lastRenderedPageBreak/>
              <w:t>3</w:t>
            </w:r>
          </w:p>
        </w:tc>
        <w:tc>
          <w:tcPr>
            <w:tcW w:w="4537" w:type="dxa"/>
          </w:tcPr>
          <w:p w:rsidR="00A34B96" w:rsidRPr="00800E15" w:rsidRDefault="00A34B96" w:rsidP="005F4F72">
            <w:pPr>
              <w:ind w:left="100" w:right="217"/>
              <w:rPr>
                <w:rFonts w:ascii="Times New Roman" w:eastAsia="Times New Roman" w:hAnsi="Times New Roman" w:cs="Times New Roman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lang w:val="ru-RU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2125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A34B96" w:rsidRPr="00800E15" w:rsidTr="005F4F72">
        <w:trPr>
          <w:trHeight w:hRule="exact" w:val="334"/>
        </w:trPr>
        <w:tc>
          <w:tcPr>
            <w:tcW w:w="960" w:type="dxa"/>
          </w:tcPr>
          <w:p w:rsidR="00A34B96" w:rsidRPr="00800E15" w:rsidRDefault="00A34B96" w:rsidP="005F4F72">
            <w:pPr>
              <w:spacing w:line="270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line="270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Коммунальное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хозяйство</w:t>
            </w:r>
            <w:proofErr w:type="spellEnd"/>
          </w:p>
        </w:tc>
        <w:tc>
          <w:tcPr>
            <w:tcW w:w="2125" w:type="dxa"/>
            <w:vAlign w:val="center"/>
          </w:tcPr>
          <w:p w:rsidR="00A34B96" w:rsidRPr="00CB6B8C" w:rsidRDefault="001B63DF" w:rsidP="005F4F72">
            <w:pPr>
              <w:ind w:left="100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ind w:left="103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34B96" w:rsidRPr="00800E15" w:rsidTr="005F4F72">
        <w:trPr>
          <w:trHeight w:hRule="exact" w:val="331"/>
        </w:trPr>
        <w:tc>
          <w:tcPr>
            <w:tcW w:w="960" w:type="dxa"/>
          </w:tcPr>
          <w:p w:rsidR="00A34B96" w:rsidRPr="00800E15" w:rsidRDefault="00A34B96" w:rsidP="005F4F7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A34B96" w:rsidRPr="00800E15" w:rsidRDefault="00A34B96" w:rsidP="005F4F72">
            <w:pPr>
              <w:spacing w:line="320" w:lineRule="exact"/>
              <w:ind w:left="100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ИТОГО:</w:t>
            </w:r>
          </w:p>
        </w:tc>
        <w:tc>
          <w:tcPr>
            <w:tcW w:w="2125" w:type="dxa"/>
            <w:vAlign w:val="center"/>
          </w:tcPr>
          <w:p w:rsidR="00A34B96" w:rsidRPr="00800E15" w:rsidRDefault="001B63DF" w:rsidP="005F4F72">
            <w:pPr>
              <w:spacing w:line="320" w:lineRule="exact"/>
              <w:ind w:left="100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17</w:t>
            </w:r>
          </w:p>
        </w:tc>
        <w:tc>
          <w:tcPr>
            <w:tcW w:w="1952" w:type="dxa"/>
            <w:vAlign w:val="center"/>
          </w:tcPr>
          <w:p w:rsidR="00A34B96" w:rsidRPr="00800E15" w:rsidRDefault="00A34B96" w:rsidP="005F4F72">
            <w:pPr>
              <w:spacing w:line="320" w:lineRule="exact"/>
              <w:ind w:left="10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100%</w:t>
            </w:r>
          </w:p>
        </w:tc>
      </w:tr>
    </w:tbl>
    <w:p w:rsidR="00A34B96" w:rsidRPr="009F65D6" w:rsidRDefault="00A34B96" w:rsidP="00A34B96">
      <w:pPr>
        <w:widowControl w:val="0"/>
        <w:spacing w:after="0" w:line="320" w:lineRule="exact"/>
        <w:rPr>
          <w:rFonts w:ascii="Times New Roman" w:eastAsia="Times New Roman" w:hAnsi="Times New Roman" w:cs="Times New Roman"/>
          <w:sz w:val="28"/>
        </w:rPr>
        <w:sectPr w:rsidR="00A34B96" w:rsidRPr="009F65D6">
          <w:pgSz w:w="11910" w:h="16840"/>
          <w:pgMar w:top="920" w:right="620" w:bottom="280" w:left="1480" w:header="720" w:footer="720" w:gutter="0"/>
          <w:cols w:space="720"/>
        </w:sectPr>
      </w:pPr>
    </w:p>
    <w:p w:rsidR="00FD17F8" w:rsidRDefault="00FD17F8"/>
    <w:sectPr w:rsidR="00FD17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728"/>
    <w:rsid w:val="00072516"/>
    <w:rsid w:val="001B63DF"/>
    <w:rsid w:val="00A34B96"/>
    <w:rsid w:val="00F92728"/>
    <w:rsid w:val="00FD1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A84CB9-F9F4-4311-B98D-C3BF3AF94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4B9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34B96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A34B96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A34B96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extLst>
                <c:ext xmlns:c15="http://schemas.microsoft.com/office/drawing/2012/chart" uri="{02D57815-91ED-43cb-92C2-25804820EDAC}">
                  <c15:fullRef>
                    <c15:sqref>Лист1!$A$2:$A$6</c15:sqref>
                  </c15:fullRef>
                </c:ext>
              </c:extLst>
              <c:f>Лист1!$A$3:$A$6</c:f>
              <c:strCache>
                <c:ptCount val="4"/>
                <c:pt idx="0">
                  <c:v>Социальная сфера</c:v>
                </c:pt>
                <c:pt idx="1">
                  <c:v>Экономика</c:v>
                </c:pt>
                <c:pt idx="2">
                  <c:v>Оборона, безопасность,законность</c:v>
                </c:pt>
                <c:pt idx="3">
                  <c:v>Жилищно-коммунальная сфера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Лист1!$B$2:$B$6</c15:sqref>
                  </c15:fullRef>
                </c:ext>
              </c:extLst>
              <c:f>Лист1!$B$3:$B$6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D9F-48DB-8D7E-251B3FA5EB3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extLst>
                <c:ext xmlns:c15="http://schemas.microsoft.com/office/drawing/2012/chart" uri="{02D57815-91ED-43cb-92C2-25804820EDAC}">
                  <c15:fullRef>
                    <c15:sqref>Лист1!$A$2:$A$6</c15:sqref>
                  </c15:fullRef>
                </c:ext>
              </c:extLst>
              <c:f>Лист1!$A$3:$A$6</c:f>
              <c:strCache>
                <c:ptCount val="4"/>
                <c:pt idx="0">
                  <c:v>Социальная сфера</c:v>
                </c:pt>
                <c:pt idx="1">
                  <c:v>Экономика</c:v>
                </c:pt>
                <c:pt idx="2">
                  <c:v>Оборона, безопасность,законность</c:v>
                </c:pt>
                <c:pt idx="3">
                  <c:v>Жилищно-коммунальная сфера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Лист1!$C$2:$C$6</c15:sqref>
                  </c15:fullRef>
                </c:ext>
              </c:extLst>
              <c:f>Лист1!$C$3:$C$6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D9F-48DB-8D7E-251B3FA5EB3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extLst>
                <c:ext xmlns:c15="http://schemas.microsoft.com/office/drawing/2012/chart" uri="{02D57815-91ED-43cb-92C2-25804820EDAC}">
                  <c15:fullRef>
                    <c15:sqref>Лист1!$A$2:$A$6</c15:sqref>
                  </c15:fullRef>
                </c:ext>
              </c:extLst>
              <c:f>Лист1!$A$3:$A$6</c:f>
              <c:strCache>
                <c:ptCount val="4"/>
                <c:pt idx="0">
                  <c:v>Социальная сфера</c:v>
                </c:pt>
                <c:pt idx="1">
                  <c:v>Экономика</c:v>
                </c:pt>
                <c:pt idx="2">
                  <c:v>Оборона, безопасность,законность</c:v>
                </c:pt>
                <c:pt idx="3">
                  <c:v>Жилищно-коммунальная сфера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Лист1!$D$2:$D$6</c15:sqref>
                  </c15:fullRef>
                </c:ext>
              </c:extLst>
              <c:f>Лист1!$D$3:$D$6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8D9F-48DB-8D7E-251B3FA5EB3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6034176"/>
        <c:axId val="101027200"/>
        <c:axId val="0"/>
      </c:bar3DChart>
      <c:catAx>
        <c:axId val="10603417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01027200"/>
        <c:crosses val="autoZero"/>
        <c:auto val="1"/>
        <c:lblAlgn val="ctr"/>
        <c:lblOffset val="100"/>
        <c:noMultiLvlLbl val="0"/>
      </c:catAx>
      <c:valAx>
        <c:axId val="10102720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603417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391</Words>
  <Characters>2230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2023-03-29T05:19:00Z</dcterms:created>
  <dcterms:modified xsi:type="dcterms:W3CDTF">2023-03-29T05:37:00Z</dcterms:modified>
</cp:coreProperties>
</file>