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E3" w:rsidRDefault="007B6FE3" w:rsidP="00740E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40EF7">
        <w:rPr>
          <w:rFonts w:ascii="Times New Roman" w:hAnsi="Times New Roman"/>
          <w:b/>
          <w:sz w:val="28"/>
          <w:szCs w:val="28"/>
        </w:rPr>
        <w:t>БАРЛАКСКОГО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МОШКОВСКОГО РАЙОНА НОВОСИБИРСКОЙ ОБЛАСТИ</w:t>
      </w:r>
    </w:p>
    <w:p w:rsidR="007B6FE3" w:rsidRDefault="007B6FE3" w:rsidP="007B6F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6FE3" w:rsidRDefault="007B6FE3" w:rsidP="007B6FE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7B6FE3" w:rsidRDefault="007B6FE3" w:rsidP="007B6FE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B6FE3" w:rsidRDefault="007B6FE3" w:rsidP="007B6FE3">
      <w:pPr>
        <w:tabs>
          <w:tab w:val="left" w:pos="4152"/>
          <w:tab w:val="center" w:pos="5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</w:t>
      </w:r>
      <w:r w:rsidR="00740EF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.0</w:t>
      </w:r>
      <w:r w:rsidR="00740EF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.2022 № </w:t>
      </w:r>
      <w:r w:rsidR="00740EF7">
        <w:rPr>
          <w:rFonts w:ascii="Times New Roman" w:hAnsi="Times New Roman"/>
          <w:b/>
          <w:sz w:val="28"/>
          <w:szCs w:val="28"/>
        </w:rPr>
        <w:t>25</w:t>
      </w:r>
    </w:p>
    <w:p w:rsidR="007B6FE3" w:rsidRDefault="007B6FE3" w:rsidP="007B6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FE3" w:rsidRDefault="007B6FE3" w:rsidP="007B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 утверждении    муниципальной программы   по противодействию 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</w:t>
      </w:r>
      <w:proofErr w:type="spellStart"/>
      <w:r w:rsidR="00740EF7">
        <w:rPr>
          <w:rFonts w:ascii="Times New Roman" w:hAnsi="Times New Roman" w:cs="Times New Roman"/>
          <w:b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Мошковского района Новосибирской области </w:t>
      </w:r>
    </w:p>
    <w:p w:rsidR="007B6FE3" w:rsidRDefault="007B6FE3" w:rsidP="007B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 – 2025 годы</w:t>
      </w:r>
    </w:p>
    <w:p w:rsidR="007B6FE3" w:rsidRDefault="007B6FE3" w:rsidP="007B6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ind w:firstLine="851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в целях противодействия незаконной миграции и экстремизму, профилактики проявлений ксенофобии, национальной и расовой нетерпимости на территории </w:t>
      </w:r>
      <w:proofErr w:type="spellStart"/>
      <w:r w:rsidR="00740EF7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Барлакского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сельсовета Мошковского района Новосибирской области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B6FE3" w:rsidRDefault="007B6FE3" w:rsidP="007B6FE3">
      <w:pPr>
        <w:numPr>
          <w:ilvl w:val="0"/>
          <w:numId w:val="1"/>
        </w:numPr>
        <w:suppressAutoHyphens/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по противодействию незаконной 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на 2022 – 2025 годы (Приложение 1).</w:t>
      </w:r>
    </w:p>
    <w:p w:rsidR="007B6FE3" w:rsidRDefault="007B6FE3" w:rsidP="007B6FE3">
      <w:pPr>
        <w:numPr>
          <w:ilvl w:val="0"/>
          <w:numId w:val="1"/>
        </w:numPr>
        <w:suppressAutoHyphens/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вести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области, а также на официальном сайте администрации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Мошковского района Новосибирской области.</w:t>
      </w:r>
    </w:p>
    <w:p w:rsidR="007B6FE3" w:rsidRDefault="007B6FE3" w:rsidP="007B6FE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6FE3" w:rsidRDefault="007B6FE3" w:rsidP="007B6FE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</w:t>
      </w:r>
      <w:r w:rsidR="00740EF7">
        <w:rPr>
          <w:rFonts w:ascii="Times New Roman" w:hAnsi="Times New Roman" w:cs="Times New Roman"/>
          <w:sz w:val="28"/>
          <w:szCs w:val="28"/>
        </w:rPr>
        <w:t xml:space="preserve">      В.А.Счастный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B6FE3" w:rsidRDefault="007B6FE3" w:rsidP="007B6F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Приложение 1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740E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40E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 w:rsidR="00740EF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B6FE3" w:rsidRDefault="007B6FE3" w:rsidP="007B6F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 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proofErr w:type="spellStart"/>
      <w:r w:rsidR="00740EF7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Мошковского района Новосибирской области на 2022– 2025 годы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7B6FE3" w:rsidRDefault="007B6FE3" w:rsidP="007B6F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0" w:type="dxa"/>
        <w:tblInd w:w="0" w:type="dxa"/>
        <w:tblLook w:val="04A0" w:firstRow="1" w:lastRow="0" w:firstColumn="1" w:lastColumn="0" w:noHBand="0" w:noVBand="1"/>
      </w:tblPr>
      <w:tblGrid>
        <w:gridCol w:w="2700"/>
        <w:gridCol w:w="6900"/>
      </w:tblGrid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 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Мошковского района Новосибирской области на 2022 – 2025 годы (далее – Программа)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Федерации», 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Мошковского района Новосибирской области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Основными целями  программы  являются: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регулирования внешней миграции на территории   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области;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противодействия незаконной миграции.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толерантной среды.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Условиями достижения целей плана мероприятий является решение следующих задач: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полной, достоверной, оперативной и актуальной информации о перемещении иностранных граждан;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преступлений, совершенных иногородними и иностранными гражданами;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противодействия коррупции при оказании муниципальных услуг и исполнения муниципальных функций в сфере миграции;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Незаконная миграция, как устойчивое и масштабное явление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незаконной миграции на социально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  и политические процессы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ряде случаев имеющие негативные последствия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Неконтролируемая миграция, как усиление националистических настроений, политического и религиозного насильственного экстремизма,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создает условия для возникновения конфликтов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2022 – 2025 годы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не требует финансирования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Реализация программы  позволит: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снизить риск возникновения конфликтных ситуаций среди населения в результате нелегальной миграции;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нетерпимости ко всем фактам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террористических и экстремистских проявлений, а также позитивного отношения к представителям иных этнических и конфессиональных сообществ;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форм и методов работы по профилактике проявлений ксенофобии, национальной и расовой нетерпимости;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препятствие созданию и деятельности националистических экстремистских молодежных группировок.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управления и контроля за исполнением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Мошковского района Новосибирской области</w:t>
            </w:r>
          </w:p>
        </w:tc>
      </w:tr>
    </w:tbl>
    <w:p w:rsidR="007B6FE3" w:rsidRDefault="007B6FE3" w:rsidP="007B6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7B6FE3" w:rsidRDefault="007B6FE3" w:rsidP="00740EF7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этносепаратизма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создает условия для возникновения конфликтов.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выявлению и пресечению деятельности этнических преступных группировок, используемых в террористических целях.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B6FE3" w:rsidRDefault="007B6FE3" w:rsidP="00740EF7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мероприятий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Цель муниципальной программы соответствует основным целям Стратегии государственной национальной политики Российской Федерации до 2025 г., - обеспечение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и языковых потребностей каждого и поддержание межнациональной стабильности на территории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области. 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 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эффективного регулирования внешней миграции на территории  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противодействия незаконной миграции.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толерантной среды.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мероприятий предполагается осуществить в течение 3 лет (2022-2025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предусматривается: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активизировать работу по выявлению и пресечению незаконного проживания иностранных граждан;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комплекс предупредительных мероприятий по устранению экономических основ незаконной миграции;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правовую и социальную адаптацию мигрантов в целях их интеграции в российское общество.</w:t>
      </w:r>
    </w:p>
    <w:p w:rsidR="007B6FE3" w:rsidRDefault="007B6FE3" w:rsidP="00740EF7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Реализация плана позволит: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снизить риск возникновения конфликтных ситуаций среди  населения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в результате нелегальной миграции.</w:t>
      </w:r>
    </w:p>
    <w:p w:rsidR="007B6FE3" w:rsidRDefault="007B6FE3" w:rsidP="0043699C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включают: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мониторинга миграционной ситуации на территории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Мошковского района Новосибирской области с учетом оценки и анализа сложившейся обстановки;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общественного мнения, способствующего адаптации и интеграции законных мигрантов и пресечению незаконной миграции.</w:t>
      </w:r>
    </w:p>
    <w:p w:rsidR="007B6FE3" w:rsidRDefault="007B6FE3" w:rsidP="00740EF7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плана мероприятий – с 2022 по 2025 годы.</w:t>
      </w:r>
    </w:p>
    <w:p w:rsidR="007B6FE3" w:rsidRDefault="007B6FE3" w:rsidP="00740EF7">
      <w:pPr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последствий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социально-экономический эффект от реализации плана мероприятий состоит в повышении эффективной работы администрации 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Мошковского района Новосибирской области и правоохранительных органов по сохранению стабильной, прогнозируемой и управляемой миграционной ситуации на территории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области, а также формированию у жителей терпимого отношения к мигрантам.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</w:t>
      </w:r>
      <w:proofErr w:type="spellStart"/>
      <w:r w:rsidR="00740EF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и решения острых социальных проблем.</w:t>
      </w:r>
    </w:p>
    <w:p w:rsidR="007B6FE3" w:rsidRDefault="007B6FE3" w:rsidP="007B6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противодействию незаконной миграции совершенствованию работы по предупреждению межнациональных конфликтов, противодействию этнической и религиозной нетерпимости в </w:t>
      </w:r>
      <w:proofErr w:type="spellStart"/>
      <w:r w:rsidR="00740EF7" w:rsidRPr="00740EF7">
        <w:rPr>
          <w:rFonts w:ascii="Times New Roman" w:hAnsi="Times New Roman" w:cs="Times New Roman"/>
          <w:b/>
          <w:sz w:val="28"/>
          <w:szCs w:val="28"/>
        </w:rPr>
        <w:t>Барлакско</w:t>
      </w:r>
      <w:r w:rsidR="00740EF7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Мошковского района Новосибирской области на 2022-2025 годы</w:t>
      </w:r>
    </w:p>
    <w:tbl>
      <w:tblPr>
        <w:tblStyle w:val="a4"/>
        <w:tblW w:w="10485" w:type="dxa"/>
        <w:tblInd w:w="-572" w:type="dxa"/>
        <w:tblLook w:val="04A0" w:firstRow="1" w:lastRow="0" w:firstColumn="1" w:lastColumn="0" w:noHBand="0" w:noVBand="1"/>
      </w:tblPr>
      <w:tblGrid>
        <w:gridCol w:w="594"/>
        <w:gridCol w:w="4388"/>
        <w:gridCol w:w="1825"/>
        <w:gridCol w:w="3678"/>
      </w:tblGrid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 оценки миграционной ситуации на территории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 w:rsidR="00740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 Мошковского района Новосибирской области и подготовка предложений по ее стабилизации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 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Мошковского района Новосибирской области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 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- III квартал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Мошковского района Новосибирской области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Администрация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Мошковского района Новосибирской области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вопросам миграции. В том числе: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миграционных процессов;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социально-трудовых отношений с иностранными работниками;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 годы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КДО»;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Мошковского района Новосибирской области.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740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740EF7">
              <w:rPr>
                <w:rFonts w:ascii="Times New Roman" w:hAnsi="Times New Roman" w:cs="Times New Roman"/>
                <w:sz w:val="28"/>
                <w:szCs w:val="28"/>
              </w:rPr>
              <w:t>Барлакское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КДО».</w:t>
            </w:r>
          </w:p>
        </w:tc>
      </w:tr>
    </w:tbl>
    <w:p w:rsidR="007B6FE3" w:rsidRDefault="007B6FE3" w:rsidP="007B6FE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   </w:t>
      </w:r>
    </w:p>
    <w:p w:rsidR="007B6FE3" w:rsidRDefault="007B6FE3" w:rsidP="00740EF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Целевые показатели программы.</w:t>
      </w:r>
    </w:p>
    <w:p w:rsidR="007B6FE3" w:rsidRDefault="007B6FE3" w:rsidP="007B6FE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проверки и подтверждения достижения, целей и решения задач программы формируются целевые показатели (индикаторы).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Целевые индикаторы и показатели являются инструментом объективной оценки достижения целей, выполнения основных задач и ключевых мероприятий муниципальной программы.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Целевыми показателями являются: 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 количество мероприятий и количество их участников, направленных на гармонизацию межэтнических отношений;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количество мероприятий и количество их участников, направленных на обеспечение потребностей граждан, связанных с их этнической принадлежностью;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толерантности; 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количество мигрантов, принимающих участие в мероприятиях, направленных на их адаптацию и интеграцию.  </w:t>
      </w:r>
    </w:p>
    <w:p w:rsidR="007B6FE3" w:rsidRDefault="007B6FE3" w:rsidP="007B6FE3">
      <w:pPr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B7F"/>
    <w:multiLevelType w:val="multilevel"/>
    <w:tmpl w:val="13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C5"/>
    <w:rsid w:val="00265C2F"/>
    <w:rsid w:val="0043699C"/>
    <w:rsid w:val="004B771D"/>
    <w:rsid w:val="00740EF7"/>
    <w:rsid w:val="007B6FE3"/>
    <w:rsid w:val="007E7CC5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E3"/>
    <w:pPr>
      <w:ind w:left="720"/>
      <w:contextualSpacing/>
    </w:pPr>
  </w:style>
  <w:style w:type="table" w:styleId="a4">
    <w:name w:val="Table Grid"/>
    <w:basedOn w:val="a1"/>
    <w:uiPriority w:val="39"/>
    <w:rsid w:val="007B6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E3"/>
    <w:pPr>
      <w:ind w:left="720"/>
      <w:contextualSpacing/>
    </w:pPr>
  </w:style>
  <w:style w:type="table" w:styleId="a4">
    <w:name w:val="Table Grid"/>
    <w:basedOn w:val="a1"/>
    <w:uiPriority w:val="39"/>
    <w:rsid w:val="007B6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2022-05-05T03:07:00Z</cp:lastPrinted>
  <dcterms:created xsi:type="dcterms:W3CDTF">2022-05-05T02:38:00Z</dcterms:created>
  <dcterms:modified xsi:type="dcterms:W3CDTF">2022-05-05T03:07:00Z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1208539874</vt:i4>
  </property>
  <property fmtid="{D5CDD505-2E9C-101B-9397-08002B2CF9AE}" pid="3" name="_NewReviewCycle">
    <vt:lpwstr/>
  </property>
  <property fmtid="{D5CDD505-2E9C-101B-9397-08002B2CF9AE}" pid="4" name="_EmailSubject">
    <vt:lpwstr>для Акуленко В.С.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