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1AE" w:rsidRPr="00431DC9" w:rsidRDefault="005931AE" w:rsidP="00431DC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22FBD" w:rsidRPr="00431DC9" w:rsidRDefault="00422FBD" w:rsidP="00431DC9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b/>
          <w:sz w:val="28"/>
          <w:szCs w:val="28"/>
          <w:lang w:eastAsia="ru-RU"/>
        </w:rPr>
        <w:t>АДМИНИСТ</w:t>
      </w:r>
      <w:r w:rsidR="005931AE" w:rsidRPr="00431DC9">
        <w:rPr>
          <w:rFonts w:ascii="Times New Roman" w:hAnsi="Times New Roman" w:cs="Times New Roman"/>
          <w:b/>
          <w:sz w:val="28"/>
          <w:szCs w:val="28"/>
          <w:lang w:eastAsia="ru-RU"/>
        </w:rPr>
        <w:t>РАЦИЯ БАРЛАКСКОГО СЕЛЬСОВЕТА</w:t>
      </w:r>
    </w:p>
    <w:p w:rsidR="005931AE" w:rsidRPr="00431DC9" w:rsidRDefault="005931AE" w:rsidP="00431DC9">
      <w:pPr>
        <w:pStyle w:val="a4"/>
        <w:jc w:val="center"/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>МОШКОВСКОГО РАЙОНА НОВОСИБИРСКОЙ ОБЛАСТИ</w:t>
      </w:r>
    </w:p>
    <w:p w:rsidR="00422FBD" w:rsidRPr="00431DC9" w:rsidRDefault="00422FBD" w:rsidP="00431DC9">
      <w:pPr>
        <w:pStyle w:val="a4"/>
        <w:rPr>
          <w:rFonts w:ascii="Times New Roman" w:hAnsi="Times New Roman" w:cs="Times New Roman"/>
          <w:i/>
          <w:iCs/>
          <w:color w:val="555555"/>
          <w:sz w:val="28"/>
          <w:szCs w:val="28"/>
          <w:lang w:eastAsia="ru-RU"/>
        </w:rPr>
      </w:pPr>
    </w:p>
    <w:p w:rsidR="009740C2" w:rsidRDefault="00431DC9" w:rsidP="00431DC9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 w:rsidR="009740C2" w:rsidRPr="00431DC9">
        <w:rPr>
          <w:rFonts w:ascii="Times New Roman" w:hAnsi="Times New Roman" w:cs="Times New Roman"/>
          <w:b/>
          <w:sz w:val="28"/>
          <w:szCs w:val="28"/>
          <w:lang w:eastAsia="ru-RU"/>
        </w:rPr>
        <w:t>ОСТАНОВЛЕНИ</w:t>
      </w:r>
      <w:r w:rsidRPr="00431DC9">
        <w:rPr>
          <w:rFonts w:ascii="Times New Roman" w:hAnsi="Times New Roman" w:cs="Times New Roman"/>
          <w:b/>
          <w:sz w:val="28"/>
          <w:szCs w:val="28"/>
          <w:lang w:eastAsia="ru-RU"/>
        </w:rPr>
        <w:t>Е</w:t>
      </w:r>
    </w:p>
    <w:p w:rsidR="00431DC9" w:rsidRPr="00431DC9" w:rsidRDefault="00431DC9" w:rsidP="00431DC9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22FBD" w:rsidRPr="00431DC9" w:rsidRDefault="00EB33E5" w:rsidP="00431DC9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sz w:val="28"/>
          <w:szCs w:val="28"/>
          <w:lang w:eastAsia="ru-RU"/>
        </w:rPr>
        <w:t>от 30.04.2018 № 17/1</w:t>
      </w:r>
    </w:p>
    <w:p w:rsidR="005931AE" w:rsidRPr="00431DC9" w:rsidRDefault="005931AE" w:rsidP="00431DC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931AE" w:rsidRDefault="005931AE" w:rsidP="00431DC9">
      <w:pPr>
        <w:pStyle w:val="a4"/>
        <w:jc w:val="center"/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>ОБ УТВЕРЖДЕНИИ ПОЛОЖЕНИЯ ОБ ОПЛАТЕ ТРУДА РАБОЧИХ ОТДЕЛЬНЫХ ПРОФЕССИЙ И МЛАДШЕГО ОБСЛУЖИВАЮЩЕГО ПЕРСОНАЛА, ЗАНЯТЫХ ОБСЛУЖИВАНИЕМ ОРГАНОВ МЕСТНОГО САМОУПРАВЛЕНИЯ</w:t>
      </w:r>
    </w:p>
    <w:p w:rsidR="00431DC9" w:rsidRPr="00431DC9" w:rsidRDefault="00431DC9" w:rsidP="00431DC9">
      <w:pPr>
        <w:pStyle w:val="a4"/>
        <w:jc w:val="center"/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785D6B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 w:rsid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соответствии </w:t>
      </w:r>
      <w:r w:rsidR="00431DC9"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Приказом Д</w:t>
      </w:r>
      <w:r w:rsidR="00431DC9"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епартамента труда и занятости населения Новосибирской области от 14.02.2008 N 55 "Об утверждении размеров должностных окладов по общеотраслевым должностям служащих, окладов по общеотраслевым профессиям рабочих, по высококвалифицированным профессиям рабочих, занятых на важных и ответственных работах»</w:t>
      </w:r>
      <w:r w:rsid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в </w:t>
      </w: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целях приведения в соответствие с действующим законодательством оплаты труда рабочих отдельных профессий и младшего обслуживающего персонала, занятых обслуживанием органо</w:t>
      </w:r>
      <w:r w:rsidR="00C2085D"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 местного самоуправления Барлакского сельсовета Мошковского района Новосибирской области</w:t>
      </w:r>
      <w:r w:rsid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C414C2"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431DC9" w:rsidRDefault="00431DC9" w:rsidP="00431DC9">
      <w:pPr>
        <w:pStyle w:val="a4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C414C2" w:rsidRDefault="00431DC9" w:rsidP="00431DC9">
      <w:pPr>
        <w:pStyle w:val="a4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ПОСТАНОВЛЯЮ:</w:t>
      </w:r>
    </w:p>
    <w:p w:rsidR="00431DC9" w:rsidRPr="00431DC9" w:rsidRDefault="00431DC9" w:rsidP="00431DC9">
      <w:pPr>
        <w:pStyle w:val="a4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1. Утвердить Положение об оплате труда отдельных профессий и младшего обслуживающего персонала, занятых обслуживанием органов местного само</w:t>
      </w:r>
      <w:r w:rsidR="00785D6B"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управления Барлакского сельсовета Мошковского района Новосибирской области.</w:t>
      </w:r>
    </w:p>
    <w:p w:rsidR="00422FBD" w:rsidRPr="00431DC9" w:rsidRDefault="00785D6B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422FBD"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 Настоящее Постановление распространяется на правоотно</w:t>
      </w: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шения возникшие с 1 мая 2018</w:t>
      </w:r>
      <w:r w:rsidR="00422FBD"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года.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785D6B"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 Постановление главы Барлакского сельсовета Мошковского района Новосибирской области</w:t>
      </w:r>
      <w:r w:rsidR="000672CB"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22.04.2008 N 46 "Об утверждении размеров должностных окладов</w:t>
      </w:r>
      <w:r w:rsidR="007312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672CB"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 профессиям рабочих, по высококвалифицированным профессиям рабочих, занятых на важных и ответственных работах</w:t>
      </w: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" признать утратившим силу.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5. Контроль исполнения настоящего Постан</w:t>
      </w:r>
      <w:r w:rsidR="007312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овления возложить на </w:t>
      </w:r>
      <w:r w:rsid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Г</w:t>
      </w:r>
      <w:r w:rsidR="00785D6B"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лаву Барлакского сельсовета Мошковского района Новосибирской области.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422FBD" w:rsidRPr="00431DC9" w:rsidRDefault="00785D6B" w:rsidP="00431DC9">
      <w:pPr>
        <w:pStyle w:val="a4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Глава Барлакского сельсовета </w:t>
      </w:r>
    </w:p>
    <w:p w:rsidR="00422FBD" w:rsidRPr="00431DC9" w:rsidRDefault="00785D6B" w:rsidP="00431DC9">
      <w:pPr>
        <w:pStyle w:val="a4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Мошковского района Новосибирской области  </w:t>
      </w:r>
      <w:r w:rsidR="000672CB"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</w:t>
      </w:r>
      <w:r w:rsid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</w:t>
      </w:r>
      <w:proofErr w:type="spellStart"/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В.В.Агафонов</w:t>
      </w:r>
      <w:proofErr w:type="spellEnd"/>
      <w:r w:rsidR="00422FBD"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4546C9" w:rsidRPr="00431DC9" w:rsidRDefault="004546C9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546C9" w:rsidRPr="00431DC9" w:rsidRDefault="004546C9" w:rsidP="00431DC9">
      <w:pPr>
        <w:pStyle w:val="a4"/>
        <w:rPr>
          <w:rFonts w:ascii="Times New Roman" w:hAnsi="Times New Roman" w:cs="Times New Roman"/>
          <w:color w:val="555555"/>
          <w:sz w:val="28"/>
          <w:szCs w:val="28"/>
          <w:lang w:eastAsia="ru-RU"/>
        </w:rPr>
      </w:pPr>
    </w:p>
    <w:p w:rsidR="00431DC9" w:rsidRDefault="00422FBD" w:rsidP="00431DC9">
      <w:pPr>
        <w:pStyle w:val="a4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Утверждено </w:t>
      </w: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br/>
        <w:t>Пост</w:t>
      </w:r>
      <w:r w:rsidR="00785D6B"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ановлением администрации </w:t>
      </w:r>
      <w:r w:rsidR="00785D6B"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Барлакского сельсовета Мошковского района </w:t>
      </w:r>
    </w:p>
    <w:p w:rsidR="00422FBD" w:rsidRPr="00431DC9" w:rsidRDefault="00785D6B" w:rsidP="00431DC9">
      <w:pPr>
        <w:pStyle w:val="a4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Новосибирской области </w:t>
      </w: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br/>
        <w:t>от 30</w:t>
      </w:r>
      <w:r w:rsid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.04.2018 №</w:t>
      </w: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17/1</w:t>
      </w:r>
    </w:p>
    <w:p w:rsidR="00422FBD" w:rsidRPr="00431DC9" w:rsidRDefault="00422FBD" w:rsidP="00431DC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555555"/>
          <w:sz w:val="28"/>
          <w:szCs w:val="28"/>
          <w:lang w:eastAsia="ru-RU"/>
        </w:rPr>
        <w:br/>
      </w:r>
    </w:p>
    <w:p w:rsidR="00422FBD" w:rsidRPr="00431DC9" w:rsidRDefault="00422FBD" w:rsidP="00431DC9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1.1. Настоящее Положение разработано в соответствие с действующим законодательством Российской Федерации, пунктом 2 статьи 136 Бюджетного кодекса Российской Федерации, пунктом 2 статьи 53 Федерального закона от 6 октября 2003 года N 131-ФЗ "Об общих принципах организации местного самоупра</w:t>
      </w:r>
      <w:r w:rsidR="00B04AA1"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вления в Российской Федерации, с Приказом департамента труда и занятости населения Новосибирской области  от 14.02.2008 N 55 "Об утверждении размеров должностных окладов по общеотраслевым должностям служащих, окладов по общеотраслевым профессиям рабочих, по высококвалифицированным профессиям рабочих, занятых на важных и ответственных работах».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1.2. Положение определяет порядок формирования фонда оплаты труда, а также основания для выплаты, структуру и размер заработной платы рабочих отдельных профессий и младшего обслуживающего персонала, занятых обслуживанием органов местно</w:t>
      </w:r>
      <w:r w:rsid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 самоуправления </w:t>
      </w: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(далее - рабочие и младший обслуживающий персонал).</w:t>
      </w:r>
    </w:p>
    <w:p w:rsidR="00422FBD" w:rsidRPr="00431DC9" w:rsidRDefault="00422FBD" w:rsidP="00431DC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555555"/>
          <w:sz w:val="28"/>
          <w:szCs w:val="28"/>
          <w:lang w:eastAsia="ru-RU"/>
        </w:rPr>
        <w:br/>
      </w:r>
    </w:p>
    <w:p w:rsidR="00422FBD" w:rsidRPr="00431DC9" w:rsidRDefault="00422FBD" w:rsidP="00431DC9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II. СТРУКТУРА ФОНДА ОПЛАТЫ ТРУДА. ФОРМИРОВАНИЕ И ИЗМЕНЕНИЕ ФОНДА ОПЛАТЫ ТРУДА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2.1. Источником средств, направляемых на оплату труда рабочих и младшего обслуживающего персонала, является фонд оплаты труда, формируемый за счет</w:t>
      </w:r>
      <w:r w:rsidR="00DB4EFF"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средств бюджета Барлакского сельсовета Мошковского района</w:t>
      </w: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2.2. При формировании фонда оплаты труда рабочих и младшего обслуживающего персонала, учитывается районный коэффициент, установленный законодательством Российской Федерации.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2.3. Заработная плата рабочих и младшего обслуживающего персонала состоит из суммы установленного работнику оклада, ежемесячных и иных дополнительных выплат, указанных в настоящем Положении.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2.4. При формировании фонда оплаты труда рабочих и младшего обслуживающего персонала учитываются: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2.4.1. Ежемесячные надбавки и иные дополнительные выплаты к должностным окладам водителей, в размере, не превышаю</w:t>
      </w:r>
      <w:r w:rsidR="00651B01"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щем в сумме (в расчете на год) 1</w:t>
      </w: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6 должностных окладов сверх суммы средств, направляемых для выплат по должностным окладам водителей: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 ежемесячная надбавка водителям за классность, исходя из фактически установленной надбавки - до 3 должностных окладов;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 ежемесячная доплата водителям за особые условия труда, исходя из фактически установленной надбавки - до 6 должностных окладов;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- ежемесячная надбавка за стаж работы в органах государственной власти и (или) органах местного самоуправления (далее - стаж работы) - до 2 должностных </w:t>
      </w:r>
      <w:bookmarkStart w:id="0" w:name="_GoBack"/>
      <w:bookmarkEnd w:id="0"/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окладов;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 премия по результатам работы - до 3 должностных окладов;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 материальная помощь - до 2 должностных окладов;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2.4.2. Ежемесячные надбавки и иные дополнительные выплаты к должностным окладам младшего обслуживающего персонала, рабочих занятых обслуживанием органов местного самоуправления, в размере, не превышающем в сумме (в расчете на год) 7 должностных окладов сверх суммы средств, направляемых для выплат по должностным окладам указанных работников: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 ежемесячная надбавка за стаж работы в органах государственной власти и (или) органах местного самоуправления (далее - стаж работы) - до 2 должностных окладов;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 премия по результатам работы - до 3 должностных окладов;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 материальная помощь - до 2 должностных окладов.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2.5. Должностные оклады и надбавки, указанные в п. 2.4.1, п. 2.4.2, п. 2.4.3 настоящего Положения, устанавливаются в определенных настоящим Положением пределах штатны</w:t>
      </w:r>
      <w:r w:rsidR="00651B01"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м расписанием </w:t>
      </w:r>
      <w:r w:rsid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администрации </w:t>
      </w:r>
      <w:r w:rsidR="00651B01"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Барлакского сельсовета Мошковского района Новосибирской области.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2.6. Изменение в течение календарного года утвержденного фонда оплаты труда производится в случаях: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 проведения индексации должностных окладов;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 существенных изменений действующих условий оплаты труда;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 в случае увеличения (уменьшения) штатной численности.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422FBD" w:rsidRPr="00431DC9" w:rsidRDefault="00422FBD" w:rsidP="00431DC9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III. ДОЛЖНОСТНЫЕ ОКЛАДЫ РАБОЧИХ И МЛАДШЕГО ОБСЛУЖИВАЮЩЕГО ПЕРСОНАЛА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3.1. Рабочим и младшему обслуживающему персоналу устанавливаются должностные оклад</w:t>
      </w:r>
      <w:r w:rsid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ы в соответствии с приложением №</w:t>
      </w: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1 к настоящему Положению.</w:t>
      </w:r>
    </w:p>
    <w:p w:rsidR="00422FBD" w:rsidRPr="00431DC9" w:rsidRDefault="00422FBD" w:rsidP="00431DC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555555"/>
          <w:sz w:val="28"/>
          <w:szCs w:val="28"/>
          <w:lang w:eastAsia="ru-RU"/>
        </w:rPr>
        <w:br/>
      </w:r>
    </w:p>
    <w:p w:rsidR="00422FBD" w:rsidRPr="00431DC9" w:rsidRDefault="00422FBD" w:rsidP="00431DC9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IV. ЕЖЕМЕСЯЧНЫЕ НАДБАВКИ К ДОЛЖНОСТНОМУ ОКЛАДУ РАБОЧИХ И МЛАДШЕГО ОБСЛУЖИВАЮЩЕГО ПЕРСОНАЛА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4.1. Рабочим и младшему обслуживающему персоналу, устанавливаются и выплачиваются ежемесячные надбавки к должностным окладам за стаж работы в зависимости от срока работы в органах государственной власти и (или) органах местного самоуправления в следующих размерах: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 от 3 до 8 лет - 10 процентов;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 от 8 до 13 лет - 15 процентов;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- 13 лет до 18 лет - 20 процентов;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- 18 лет до 23 лет - 25 процентов;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 свыше 23 лет - 30 процентов.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В стаж работы, дающий право на получение надбавки за выслугу лет</w:t>
      </w:r>
      <w:r w:rsidR="007312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включаются периоды работы в органах государственной власти и органах местного самоуправления.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4.2. Ежемесячные надбавки к должностным окладам уборщиц служебных помещений за работу с вредными условиями труда (уборка помещений с использованием химических </w:t>
      </w:r>
      <w:r w:rsidR="007312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средств) в размере 10 процентов.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4.3. Рабочим и младшему обслуживающему персоналу, занятым охраной зданий (помещений) органов местного самоуправления, в ночное время (с 22 часов до 6 часов утра) устанавливается доплата к должностному окладу в размере 10 процентов должностного оклада, рассчитанного за час работы в ночное время.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4.4. Водителям устанавливается ежемесячная надбавка за классность в размерах: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 за 2 класс (при наличии в водительском удостоверении отметок о праве управления транспортными средствами категорий B, C, E либо только D или E) - 10 процентов должностного оклада;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 за 1 класс (при наличии в водительском удостоверении отметок о праве управления транспортными средствами категорий B, C, D, E) - 25 процентов должностного оклада.</w:t>
      </w:r>
    </w:p>
    <w:p w:rsidR="00422FBD" w:rsidRPr="00431DC9" w:rsidRDefault="00422FBD" w:rsidP="00431DC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4.5. Водителям устанавливается и выплачивается ежемесячная надбавка за особые условия труда в размере 50 процентов должностного оклада.</w:t>
      </w:r>
    </w:p>
    <w:p w:rsidR="00422FBD" w:rsidRPr="00431DC9" w:rsidRDefault="00422FBD" w:rsidP="00431DC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555555"/>
          <w:sz w:val="28"/>
          <w:szCs w:val="28"/>
          <w:lang w:eastAsia="ru-RU"/>
        </w:rPr>
        <w:br/>
      </w:r>
    </w:p>
    <w:p w:rsidR="00422FBD" w:rsidRPr="007312C2" w:rsidRDefault="00422FBD" w:rsidP="007312C2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312C2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V. ПРЕМИЯ ПО РЕЗУЛЬТАТАМ РАБОТЫ</w:t>
      </w:r>
    </w:p>
    <w:p w:rsidR="00422FBD" w:rsidRPr="007312C2" w:rsidRDefault="00422FBD" w:rsidP="007312C2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12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5.1. Премия рабочим и младшему обслуживающему персоналу, выплачивается ежемесячно по результатам работы в размере 0,25 должностного оклада в месяц за фактически отработанное время в данном учетном периоде.</w:t>
      </w:r>
    </w:p>
    <w:p w:rsidR="00422FBD" w:rsidRPr="007312C2" w:rsidRDefault="00422FBD" w:rsidP="007312C2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12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5.2. Размер премии по результатам работы определяется распоряжением главы </w:t>
      </w:r>
      <w:r w:rsidR="007312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Барлакского сельсовета Мошковского района Новосибирской области</w:t>
      </w:r>
      <w:r w:rsidRPr="007312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422FBD" w:rsidRPr="00431DC9" w:rsidRDefault="00422FBD" w:rsidP="00431DC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555555"/>
          <w:sz w:val="28"/>
          <w:szCs w:val="28"/>
          <w:lang w:eastAsia="ru-RU"/>
        </w:rPr>
        <w:br/>
      </w:r>
    </w:p>
    <w:p w:rsidR="00422FBD" w:rsidRPr="007312C2" w:rsidRDefault="00422FBD" w:rsidP="007312C2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312C2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VI. МАТЕРИАЛЬНАЯ ПОМОЩЬ</w:t>
      </w:r>
    </w:p>
    <w:p w:rsidR="00422FBD" w:rsidRPr="007312C2" w:rsidRDefault="00422FBD" w:rsidP="007312C2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12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6.1. Материальная помощь оказывается в размере двух должностных окладов в год и выплачивается один раз в полугодие в течение первого и второго полугодия.</w:t>
      </w:r>
    </w:p>
    <w:p w:rsidR="00422FBD" w:rsidRPr="007312C2" w:rsidRDefault="00422FBD" w:rsidP="007312C2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12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6.2. Увольняющимся работникам выплата материальной помощи в году увольнения производится пропорционально числу месяцев, прошедших с начала рабочего года до даты увольнения. В случае, если указанным работникам, материальная помощь уже оказана, данная материальная помощь удержанию не подлежит.</w:t>
      </w:r>
    </w:p>
    <w:p w:rsidR="00422FBD" w:rsidRPr="007312C2" w:rsidRDefault="00422FBD" w:rsidP="007312C2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12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6.3. Работникам, принятым в течение календарного года в органы местного самоуправления, выплата материальной помощи производится пропорционально числу отработанных месяцев в данном календарном году.</w:t>
      </w:r>
    </w:p>
    <w:p w:rsidR="00422FBD" w:rsidRPr="007312C2" w:rsidRDefault="00422FBD" w:rsidP="007312C2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12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6.4. При повышении должностных окладов размер материальной помощи индексируется с момента повышения должностного оклада.</w:t>
      </w:r>
    </w:p>
    <w:p w:rsidR="00422FBD" w:rsidRPr="007312C2" w:rsidRDefault="00422FBD" w:rsidP="007312C2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12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6.5. Оказание материальной помощи производится на основании письменного заявления работника.</w:t>
      </w:r>
    </w:p>
    <w:p w:rsidR="00422FBD" w:rsidRPr="007312C2" w:rsidRDefault="00422FBD" w:rsidP="007312C2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12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6.6. Решение об оказании материальной помощи принимает соответст</w:t>
      </w:r>
      <w:r w:rsidR="00993C87" w:rsidRPr="007312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венно глава Барлакского сельсовета Мошковско</w:t>
      </w:r>
      <w:r w:rsidR="007312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го района Новосибирской области</w:t>
      </w:r>
      <w:r w:rsidRPr="007312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422FBD" w:rsidRPr="007312C2" w:rsidRDefault="00422FBD" w:rsidP="007312C2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12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6.7. Право на получение материальной помощи, не полученной в полном объеме в календарном году, на следующий календарный год не сохраняется.</w:t>
      </w:r>
    </w:p>
    <w:p w:rsidR="00422FBD" w:rsidRPr="00431DC9" w:rsidRDefault="00422FBD" w:rsidP="00431DC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555555"/>
          <w:sz w:val="28"/>
          <w:szCs w:val="28"/>
          <w:lang w:eastAsia="ru-RU"/>
        </w:rPr>
        <w:br/>
      </w:r>
    </w:p>
    <w:p w:rsidR="00422FBD" w:rsidRPr="007312C2" w:rsidRDefault="00422FBD" w:rsidP="007312C2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312C2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VII. ПОРЯДОК РАССМОТРЕНИЯ СПОРОВ ОБ ОПЛАТЕ ТРУДА РАБОЧИХ И МЛАДШЕГО ОБСЛУЖИВАЮЩЕГО ПЕРСОНАЛА</w:t>
      </w:r>
    </w:p>
    <w:p w:rsidR="007312C2" w:rsidRDefault="009740C2" w:rsidP="007312C2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12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7.1     Споры о применении настоящего Положения, в том числе о размере и порядке оплаты труда р</w:t>
      </w:r>
      <w:r w:rsidR="00422FBD" w:rsidRPr="007312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абочих и младшего обслуживающего персонала, рассматриваются в порядке, установленном трудовым законодательством Российской Федерации.</w:t>
      </w:r>
    </w:p>
    <w:p w:rsidR="007312C2" w:rsidRDefault="007312C2" w:rsidP="007312C2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sectPr w:rsidR="007312C2" w:rsidSect="00431DC9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p w:rsidR="007312C2" w:rsidRDefault="00651B01" w:rsidP="007312C2">
      <w:pPr>
        <w:pStyle w:val="a4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555555"/>
          <w:sz w:val="28"/>
          <w:szCs w:val="28"/>
          <w:lang w:eastAsia="ru-RU"/>
        </w:rPr>
        <w:lastRenderedPageBreak/>
        <w:t xml:space="preserve">  </w:t>
      </w:r>
      <w:r w:rsidR="007312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Приложение №</w:t>
      </w:r>
      <w:r w:rsidR="000672CB" w:rsidRPr="007312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1 </w:t>
      </w:r>
    </w:p>
    <w:p w:rsidR="00422FBD" w:rsidRPr="007312C2" w:rsidRDefault="007312C2" w:rsidP="007312C2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   </w:t>
      </w:r>
      <w:r w:rsidR="00422FBD" w:rsidRPr="007312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 Положению</w:t>
      </w:r>
    </w:p>
    <w:p w:rsidR="00422FBD" w:rsidRPr="00431DC9" w:rsidRDefault="00422FBD" w:rsidP="00431DC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431DC9">
        <w:rPr>
          <w:rFonts w:ascii="Times New Roman" w:hAnsi="Times New Roman" w:cs="Times New Roman"/>
          <w:color w:val="555555"/>
          <w:sz w:val="28"/>
          <w:szCs w:val="28"/>
          <w:lang w:eastAsia="ru-RU"/>
        </w:rPr>
        <w:br/>
      </w:r>
    </w:p>
    <w:p w:rsidR="00422FBD" w:rsidRPr="007312C2" w:rsidRDefault="00422FBD" w:rsidP="007312C2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312C2">
        <w:rPr>
          <w:rFonts w:ascii="Times New Roman" w:hAnsi="Times New Roman" w:cs="Times New Roman"/>
          <w:b/>
          <w:sz w:val="28"/>
          <w:szCs w:val="28"/>
          <w:lang w:eastAsia="ru-RU"/>
        </w:rPr>
        <w:t>РАЗМЕРЫ ДОЛЖНОСТНЫХ ОКЛАДОВ, ЕЖЕМЕСЯЧНЫХ И ИНЫХ ДОПОЛНИТЕЛЬНЫХ ВЫПЛАТ РАБОЧИХ ОТДЕЛЬНЫХ ПРОФЕССИЙ И МЛАДШЕГО ОБСЛУЖИВАЮЩЕГО ПЕРСОНАЛА, ЗАНЯТЫХ ОБСЛУЖИВАНИЕМ О</w:t>
      </w:r>
      <w:r w:rsidR="00651B01" w:rsidRPr="007312C2">
        <w:rPr>
          <w:rFonts w:ascii="Times New Roman" w:hAnsi="Times New Roman" w:cs="Times New Roman"/>
          <w:b/>
          <w:sz w:val="28"/>
          <w:szCs w:val="28"/>
          <w:lang w:eastAsia="ru-RU"/>
        </w:rPr>
        <w:t>РГАНОВ МЕСТНОГО САМОУПРАВЛЕНИЯ</w:t>
      </w:r>
    </w:p>
    <w:p w:rsidR="00815268" w:rsidRPr="00431DC9" w:rsidRDefault="00815268" w:rsidP="00431DC9">
      <w:pPr>
        <w:pStyle w:val="a4"/>
        <w:rPr>
          <w:rFonts w:ascii="Times New Roman" w:hAnsi="Times New Roman" w:cs="Times New Roman"/>
          <w:color w:val="555555"/>
          <w:sz w:val="28"/>
          <w:szCs w:val="28"/>
          <w:lang w:eastAsia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4678"/>
        <w:gridCol w:w="3260"/>
      </w:tblGrid>
      <w:tr w:rsidR="007312C2" w:rsidRPr="007312C2" w:rsidTr="00993C87">
        <w:trPr>
          <w:trHeight w:val="621"/>
        </w:trPr>
        <w:tc>
          <w:tcPr>
            <w:tcW w:w="851" w:type="dxa"/>
          </w:tcPr>
          <w:p w:rsidR="00993C87" w:rsidRPr="007312C2" w:rsidRDefault="00993C87" w:rsidP="00431DC9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312C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8" w:type="dxa"/>
          </w:tcPr>
          <w:p w:rsidR="00993C87" w:rsidRPr="007312C2" w:rsidRDefault="00993C87" w:rsidP="00431DC9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312C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Наименование должности</w:t>
            </w:r>
          </w:p>
        </w:tc>
        <w:tc>
          <w:tcPr>
            <w:tcW w:w="3260" w:type="dxa"/>
          </w:tcPr>
          <w:p w:rsidR="00993C87" w:rsidRPr="007312C2" w:rsidRDefault="00993C87" w:rsidP="00431DC9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312C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Размеры должностных окладов (в рублях)</w:t>
            </w:r>
          </w:p>
        </w:tc>
      </w:tr>
      <w:tr w:rsidR="007312C2" w:rsidRPr="007312C2" w:rsidTr="00993C87">
        <w:trPr>
          <w:trHeight w:val="449"/>
        </w:trPr>
        <w:tc>
          <w:tcPr>
            <w:tcW w:w="851" w:type="dxa"/>
          </w:tcPr>
          <w:p w:rsidR="00993C87" w:rsidRPr="007312C2" w:rsidRDefault="00993C87" w:rsidP="00431DC9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312C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</w:tcPr>
          <w:p w:rsidR="00993C87" w:rsidRPr="007312C2" w:rsidRDefault="00993C87" w:rsidP="00431DC9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312C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Водитель автомобиля</w:t>
            </w:r>
            <w:r w:rsidR="00A702E9" w:rsidRPr="007312C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4 разряда</w:t>
            </w:r>
          </w:p>
        </w:tc>
        <w:tc>
          <w:tcPr>
            <w:tcW w:w="3260" w:type="dxa"/>
          </w:tcPr>
          <w:p w:rsidR="00993C87" w:rsidRPr="007312C2" w:rsidRDefault="00993C87" w:rsidP="00431DC9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312C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3971,14</w:t>
            </w:r>
          </w:p>
        </w:tc>
      </w:tr>
      <w:tr w:rsidR="007312C2" w:rsidRPr="007312C2" w:rsidTr="00993C87">
        <w:trPr>
          <w:trHeight w:val="510"/>
        </w:trPr>
        <w:tc>
          <w:tcPr>
            <w:tcW w:w="851" w:type="dxa"/>
          </w:tcPr>
          <w:p w:rsidR="00993C87" w:rsidRPr="007312C2" w:rsidRDefault="00993C87" w:rsidP="00431DC9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312C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</w:tcPr>
          <w:p w:rsidR="00993C87" w:rsidRPr="007312C2" w:rsidRDefault="00993C87" w:rsidP="00431DC9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312C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Уборщик служебных помещений</w:t>
            </w:r>
            <w:r w:rsidR="00A702E9" w:rsidRPr="007312C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1 разряда</w:t>
            </w:r>
          </w:p>
        </w:tc>
        <w:tc>
          <w:tcPr>
            <w:tcW w:w="3260" w:type="dxa"/>
          </w:tcPr>
          <w:p w:rsidR="00993C87" w:rsidRPr="007312C2" w:rsidRDefault="00011B8C" w:rsidP="00431DC9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312C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3472,86</w:t>
            </w:r>
          </w:p>
        </w:tc>
      </w:tr>
      <w:tr w:rsidR="007312C2" w:rsidRPr="007312C2" w:rsidTr="00993C87">
        <w:trPr>
          <w:trHeight w:val="570"/>
        </w:trPr>
        <w:tc>
          <w:tcPr>
            <w:tcW w:w="851" w:type="dxa"/>
          </w:tcPr>
          <w:p w:rsidR="00993C87" w:rsidRPr="007312C2" w:rsidRDefault="00993C87" w:rsidP="00431DC9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312C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8" w:type="dxa"/>
          </w:tcPr>
          <w:p w:rsidR="00993C87" w:rsidRPr="007312C2" w:rsidRDefault="00011B8C" w:rsidP="00431DC9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312C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Уборщик территории</w:t>
            </w:r>
            <w:r w:rsidR="00A702E9" w:rsidRPr="007312C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1 разряда</w:t>
            </w:r>
          </w:p>
        </w:tc>
        <w:tc>
          <w:tcPr>
            <w:tcW w:w="3260" w:type="dxa"/>
          </w:tcPr>
          <w:p w:rsidR="00993C87" w:rsidRPr="007312C2" w:rsidRDefault="00011B8C" w:rsidP="00431DC9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312C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3472,86</w:t>
            </w:r>
          </w:p>
        </w:tc>
      </w:tr>
    </w:tbl>
    <w:p w:rsidR="00993C87" w:rsidRPr="00431DC9" w:rsidRDefault="00993C87" w:rsidP="00431DC9">
      <w:pPr>
        <w:pStyle w:val="a4"/>
        <w:rPr>
          <w:rFonts w:ascii="Times New Roman" w:hAnsi="Times New Roman" w:cs="Times New Roman"/>
          <w:color w:val="555555"/>
          <w:sz w:val="28"/>
          <w:szCs w:val="28"/>
          <w:lang w:eastAsia="ru-RU"/>
        </w:rPr>
      </w:pPr>
    </w:p>
    <w:p w:rsidR="00993C87" w:rsidRPr="00431DC9" w:rsidRDefault="00993C87" w:rsidP="00431DC9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993C87" w:rsidRPr="00431DC9" w:rsidSect="00431DC9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4D3"/>
    <w:rsid w:val="00011B8C"/>
    <w:rsid w:val="000672CB"/>
    <w:rsid w:val="00422FBD"/>
    <w:rsid w:val="00431DC9"/>
    <w:rsid w:val="004546C9"/>
    <w:rsid w:val="004F1880"/>
    <w:rsid w:val="005931AE"/>
    <w:rsid w:val="006044D3"/>
    <w:rsid w:val="00651B01"/>
    <w:rsid w:val="007312C2"/>
    <w:rsid w:val="00785D6B"/>
    <w:rsid w:val="00815268"/>
    <w:rsid w:val="009740C2"/>
    <w:rsid w:val="00993C87"/>
    <w:rsid w:val="00A702E9"/>
    <w:rsid w:val="00B04AA1"/>
    <w:rsid w:val="00C2085D"/>
    <w:rsid w:val="00C414C2"/>
    <w:rsid w:val="00DB4EFF"/>
    <w:rsid w:val="00EB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63508F-43B1-47F0-BC69-420937980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31D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5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937079">
          <w:marLeft w:val="0"/>
          <w:marRight w:val="0"/>
          <w:marTop w:val="0"/>
          <w:marBottom w:val="0"/>
          <w:divBdr>
            <w:top w:val="single" w:sz="6" w:space="4" w:color="D0D0D0"/>
            <w:left w:val="none" w:sz="0" w:space="4" w:color="auto"/>
            <w:bottom w:val="none" w:sz="0" w:space="4" w:color="auto"/>
            <w:right w:val="none" w:sz="0" w:space="4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7135E-6542-4FF9-801A-5E1A435A3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1465</Words>
  <Characters>8356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2018-05-29T04:15:00Z</cp:lastPrinted>
  <dcterms:created xsi:type="dcterms:W3CDTF">2018-05-30T03:04:00Z</dcterms:created>
  <dcterms:modified xsi:type="dcterms:W3CDTF">2018-05-30T03:04:00Z</dcterms:modified>
</cp:coreProperties>
</file>