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B83" w:rsidRDefault="008A4B83" w:rsidP="0043359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433591">
        <w:rPr>
          <w:sz w:val="28"/>
          <w:szCs w:val="28"/>
        </w:rPr>
        <w:t>БАРЛАКСКОГО СЕЛЬСОВЕТА</w:t>
      </w:r>
    </w:p>
    <w:p w:rsidR="008A4B83" w:rsidRDefault="008A4B83" w:rsidP="00794D40">
      <w:pPr>
        <w:pStyle w:val="a4"/>
        <w:rPr>
          <w:caps/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</w:t>
      </w:r>
    </w:p>
    <w:p w:rsidR="008A4B83" w:rsidRDefault="008A4B83" w:rsidP="00794D40">
      <w:pPr>
        <w:pStyle w:val="2"/>
        <w:rPr>
          <w:w w:val="100"/>
          <w:sz w:val="36"/>
        </w:rPr>
      </w:pPr>
    </w:p>
    <w:p w:rsidR="00433591" w:rsidRDefault="008A4B83" w:rsidP="00794D40">
      <w:pPr>
        <w:pStyle w:val="2"/>
        <w:rPr>
          <w:w w:val="100"/>
          <w:sz w:val="28"/>
          <w:szCs w:val="28"/>
        </w:rPr>
      </w:pPr>
      <w:r w:rsidRPr="00433591">
        <w:rPr>
          <w:w w:val="100"/>
          <w:sz w:val="28"/>
          <w:szCs w:val="28"/>
        </w:rPr>
        <w:t>ПОСТАНОВЛЕНИЕ</w:t>
      </w:r>
    </w:p>
    <w:p w:rsidR="00794D40" w:rsidRPr="00794D40" w:rsidRDefault="00794D40" w:rsidP="00794D40">
      <w:pPr>
        <w:spacing w:line="240" w:lineRule="auto"/>
        <w:rPr>
          <w:lang w:eastAsia="ru-RU"/>
        </w:rPr>
      </w:pPr>
    </w:p>
    <w:p w:rsidR="008A4B83" w:rsidRDefault="008A4B83" w:rsidP="00794D4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4B83">
        <w:rPr>
          <w:rFonts w:ascii="Times New Roman" w:hAnsi="Times New Roman" w:cs="Times New Roman"/>
          <w:sz w:val="28"/>
        </w:rPr>
        <w:t xml:space="preserve">от  </w:t>
      </w:r>
      <w:r w:rsidR="00433591">
        <w:rPr>
          <w:rFonts w:ascii="Times New Roman" w:hAnsi="Times New Roman" w:cs="Times New Roman"/>
          <w:sz w:val="28"/>
        </w:rPr>
        <w:t>30.01.2018</w:t>
      </w:r>
      <w:r w:rsidRPr="008A4B83">
        <w:rPr>
          <w:rFonts w:ascii="Times New Roman" w:hAnsi="Times New Roman" w:cs="Times New Roman"/>
          <w:sz w:val="28"/>
        </w:rPr>
        <w:t xml:space="preserve"> № </w:t>
      </w:r>
      <w:r w:rsidR="00433591">
        <w:rPr>
          <w:rFonts w:ascii="Times New Roman" w:hAnsi="Times New Roman" w:cs="Times New Roman"/>
          <w:sz w:val="28"/>
        </w:rPr>
        <w:t>3</w:t>
      </w:r>
    </w:p>
    <w:p w:rsidR="00433591" w:rsidRDefault="00433591" w:rsidP="00794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683">
        <w:rPr>
          <w:rFonts w:ascii="Times New Roman" w:hAnsi="Times New Roman" w:cs="Times New Roman"/>
          <w:b/>
          <w:sz w:val="28"/>
          <w:szCs w:val="28"/>
        </w:rPr>
        <w:t xml:space="preserve">Об утверждении Методики прогнозирования налоговых и неналоговых доходов бюджета </w:t>
      </w:r>
      <w:r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CE2683">
        <w:rPr>
          <w:rFonts w:ascii="Times New Roman" w:hAnsi="Times New Roman" w:cs="Times New Roman"/>
          <w:b/>
          <w:sz w:val="28"/>
          <w:szCs w:val="28"/>
        </w:rPr>
        <w:t xml:space="preserve"> Мошковского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CE2683"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год </w:t>
      </w:r>
    </w:p>
    <w:p w:rsidR="00433591" w:rsidRDefault="00433591" w:rsidP="00794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683">
        <w:rPr>
          <w:rFonts w:ascii="Times New Roman" w:hAnsi="Times New Roman" w:cs="Times New Roman"/>
          <w:b/>
          <w:sz w:val="28"/>
          <w:szCs w:val="28"/>
        </w:rPr>
        <w:t>и плановый период</w:t>
      </w:r>
    </w:p>
    <w:p w:rsidR="00433591" w:rsidRPr="00433591" w:rsidRDefault="00433591" w:rsidP="00794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3C3D" w:rsidRDefault="00423C3D" w:rsidP="0079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10D">
        <w:rPr>
          <w:rFonts w:ascii="Times New Roman" w:hAnsi="Times New Roman" w:cs="Times New Roman"/>
          <w:sz w:val="28"/>
          <w:szCs w:val="28"/>
        </w:rPr>
        <w:t>соответствии с пунктом 1 статьи 160.1 Бюджетного кодекса Российской Федерации и пунктом 3 постановления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41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F2E28">
        <w:rPr>
          <w:rFonts w:ascii="Times New Roman" w:hAnsi="Times New Roman" w:cs="Times New Roman"/>
          <w:sz w:val="28"/>
          <w:szCs w:val="28"/>
        </w:rPr>
        <w:t xml:space="preserve"> целях повышения объективности прогнозирования доходов бюджета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BB1821">
        <w:rPr>
          <w:rFonts w:ascii="Times New Roman" w:hAnsi="Times New Roman" w:cs="Times New Roman"/>
          <w:sz w:val="28"/>
          <w:szCs w:val="28"/>
        </w:rPr>
        <w:t xml:space="preserve"> Мошковского района Новосибирской области на очередной</w:t>
      </w:r>
      <w:r w:rsidR="004A5BC5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</w:t>
      </w:r>
      <w:r w:rsidR="00BB1821">
        <w:rPr>
          <w:rFonts w:ascii="Times New Roman" w:hAnsi="Times New Roman" w:cs="Times New Roman"/>
          <w:sz w:val="28"/>
          <w:szCs w:val="28"/>
        </w:rPr>
        <w:t>,</w:t>
      </w:r>
    </w:p>
    <w:p w:rsidR="00423C3D" w:rsidRDefault="00423C3D" w:rsidP="0079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683" w:rsidRPr="003F5C03" w:rsidRDefault="00DD0B28" w:rsidP="00794D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10D" w:rsidRPr="003F5C0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4110D" w:rsidRDefault="00D4110D" w:rsidP="0079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10D">
        <w:rPr>
          <w:rFonts w:ascii="Times New Roman" w:hAnsi="Times New Roman" w:cs="Times New Roman"/>
          <w:sz w:val="28"/>
          <w:szCs w:val="28"/>
        </w:rPr>
        <w:t xml:space="preserve">1. Утвердить прилагаемую Методику прогнозирования налоговых и неналоговых доходов  бюджета </w:t>
      </w:r>
      <w:r w:rsidR="00423C3D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4C6422">
        <w:rPr>
          <w:rFonts w:ascii="Times New Roman" w:hAnsi="Times New Roman" w:cs="Times New Roman"/>
          <w:sz w:val="28"/>
          <w:szCs w:val="28"/>
        </w:rPr>
        <w:t xml:space="preserve"> Мошковского района </w:t>
      </w:r>
      <w:r w:rsidR="00D3610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D4110D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423C3D">
        <w:rPr>
          <w:rFonts w:ascii="Times New Roman" w:hAnsi="Times New Roman" w:cs="Times New Roman"/>
          <w:sz w:val="28"/>
          <w:szCs w:val="28"/>
        </w:rPr>
        <w:t>,</w:t>
      </w:r>
      <w:r w:rsidR="00D3610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0F58EA" w:rsidRDefault="003F5C03" w:rsidP="0079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BF3">
        <w:rPr>
          <w:rFonts w:ascii="Times New Roman" w:hAnsi="Times New Roman" w:cs="Times New Roman"/>
          <w:sz w:val="28"/>
          <w:szCs w:val="28"/>
        </w:rPr>
        <w:t>.</w:t>
      </w:r>
      <w:r w:rsidR="00116B4F">
        <w:rPr>
          <w:rFonts w:ascii="Times New Roman" w:hAnsi="Times New Roman" w:cs="Times New Roman"/>
          <w:sz w:val="28"/>
          <w:szCs w:val="28"/>
        </w:rPr>
        <w:t xml:space="preserve"> </w:t>
      </w:r>
      <w:r w:rsidR="00CA5BF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423C3D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CA5BF3">
        <w:rPr>
          <w:rFonts w:ascii="Times New Roman" w:hAnsi="Times New Roman" w:cs="Times New Roman"/>
          <w:sz w:val="28"/>
          <w:szCs w:val="28"/>
        </w:rPr>
        <w:t xml:space="preserve"> Мошковского района Новосибирской области № </w:t>
      </w:r>
      <w:r w:rsidR="00423C3D">
        <w:rPr>
          <w:rFonts w:ascii="Times New Roman" w:hAnsi="Times New Roman" w:cs="Times New Roman"/>
          <w:sz w:val="28"/>
          <w:szCs w:val="28"/>
        </w:rPr>
        <w:t xml:space="preserve">306 </w:t>
      </w:r>
      <w:r w:rsidR="00CA5BF3">
        <w:rPr>
          <w:rFonts w:ascii="Times New Roman" w:hAnsi="Times New Roman" w:cs="Times New Roman"/>
          <w:sz w:val="28"/>
          <w:szCs w:val="28"/>
        </w:rPr>
        <w:t xml:space="preserve">от </w:t>
      </w:r>
      <w:r w:rsidR="00423C3D">
        <w:rPr>
          <w:rFonts w:ascii="Times New Roman" w:hAnsi="Times New Roman" w:cs="Times New Roman"/>
          <w:sz w:val="28"/>
          <w:szCs w:val="28"/>
        </w:rPr>
        <w:t>13.10.2015 «Об утверждении Методики прогнозирования налоговых и неналоговых доходов, поступающих в бюджет поселения на очередной финансовый год и плановый период» признать утратившим силу</w:t>
      </w:r>
      <w:r w:rsidR="00116B4F">
        <w:rPr>
          <w:rFonts w:ascii="Times New Roman" w:hAnsi="Times New Roman" w:cs="Times New Roman"/>
          <w:sz w:val="28"/>
          <w:szCs w:val="28"/>
        </w:rPr>
        <w:t>.</w:t>
      </w:r>
    </w:p>
    <w:p w:rsidR="00423C3D" w:rsidRDefault="00423C3D" w:rsidP="00794D4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3C3D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сельсовета», а также на официальном сайте администрации Барлакского сельсовета  </w:t>
      </w:r>
      <w:hyperlink r:id="rId7" w:history="1">
        <w:r w:rsidRPr="00423C3D">
          <w:rPr>
            <w:rStyle w:val="ab"/>
            <w:sz w:val="28"/>
            <w:szCs w:val="28"/>
            <w:lang w:val="en-US"/>
          </w:rPr>
          <w:t>www</w:t>
        </w:r>
        <w:r w:rsidRPr="00423C3D">
          <w:rPr>
            <w:rStyle w:val="ab"/>
            <w:sz w:val="28"/>
            <w:szCs w:val="28"/>
          </w:rPr>
          <w:t>.</w:t>
        </w:r>
        <w:r w:rsidRPr="00423C3D">
          <w:rPr>
            <w:rStyle w:val="ab"/>
            <w:sz w:val="28"/>
            <w:szCs w:val="28"/>
            <w:lang w:val="en-US"/>
          </w:rPr>
          <w:t>barlaknso</w:t>
        </w:r>
        <w:r w:rsidRPr="00423C3D">
          <w:rPr>
            <w:rStyle w:val="ab"/>
            <w:sz w:val="28"/>
            <w:szCs w:val="28"/>
          </w:rPr>
          <w:t>.</w:t>
        </w:r>
        <w:r w:rsidRPr="00423C3D">
          <w:rPr>
            <w:rStyle w:val="ab"/>
            <w:sz w:val="28"/>
            <w:szCs w:val="28"/>
            <w:lang w:val="en-US"/>
          </w:rPr>
          <w:t>ru</w:t>
        </w:r>
      </w:hyperlink>
      <w:r w:rsidRPr="00423C3D">
        <w:rPr>
          <w:rFonts w:ascii="Times New Roman" w:hAnsi="Times New Roman"/>
          <w:sz w:val="28"/>
          <w:szCs w:val="28"/>
        </w:rPr>
        <w:t xml:space="preserve"> .</w:t>
      </w:r>
    </w:p>
    <w:p w:rsidR="00423C3D" w:rsidRPr="00423C3D" w:rsidRDefault="00423C3D" w:rsidP="00794D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C3D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с момента его опубликования.</w:t>
      </w:r>
    </w:p>
    <w:p w:rsidR="00423C3D" w:rsidRPr="00423C3D" w:rsidRDefault="00423C3D" w:rsidP="00794D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3C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3C3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423C3D" w:rsidRPr="00423C3D" w:rsidRDefault="00423C3D" w:rsidP="00794D4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3C3D">
        <w:rPr>
          <w:rFonts w:ascii="Times New Roman" w:hAnsi="Times New Roman"/>
          <w:sz w:val="28"/>
          <w:szCs w:val="28"/>
        </w:rPr>
        <w:t xml:space="preserve"> </w:t>
      </w:r>
    </w:p>
    <w:p w:rsidR="00423C3D" w:rsidRDefault="00423C3D" w:rsidP="00794D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C3D" w:rsidRDefault="00423C3D" w:rsidP="00794D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423C3D" w:rsidRDefault="00423C3D" w:rsidP="00794D40">
      <w:pPr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В.В.Агафонов</w:t>
      </w:r>
    </w:p>
    <w:p w:rsidR="00013E40" w:rsidRPr="00423C3D" w:rsidRDefault="00013E40" w:rsidP="00423C3D">
      <w:r w:rsidRPr="00FB2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</w:p>
    <w:p w:rsidR="00794D40" w:rsidRDefault="00013E40" w:rsidP="00AA374B">
      <w:pPr>
        <w:spacing w:before="100" w:beforeAutospacing="1"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A3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6E3A19" w:rsidRDefault="00AA374B" w:rsidP="00AA374B">
      <w:pPr>
        <w:spacing w:before="100" w:beforeAutospacing="1"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6E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013E40" w:rsidRPr="00013E40" w:rsidRDefault="006E3A19" w:rsidP="00AA374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</w:t>
      </w:r>
      <w:r w:rsidR="0023713E" w:rsidRPr="00FB2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23713E" w:rsidRPr="00FB2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</w:p>
    <w:p w:rsidR="00013E40" w:rsidRDefault="00794D40" w:rsidP="00AA374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Барлакского сельсовета</w:t>
      </w:r>
      <w:r w:rsidR="001D2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3E40" w:rsidRPr="00FB2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Мошковского района</w:t>
      </w:r>
    </w:p>
    <w:p w:rsidR="00A3721E" w:rsidRPr="00013E40" w:rsidRDefault="00A3721E" w:rsidP="00AA374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13E40" w:rsidRPr="00013E40" w:rsidRDefault="00013E40" w:rsidP="00AA374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42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30.01.2018</w:t>
      </w:r>
      <w:r w:rsidR="00802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2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413F9F" w:rsidRDefault="00013E40" w:rsidP="00413F9F">
      <w:pPr>
        <w:spacing w:before="100" w:beforeAutospacing="1" w:after="0" w:line="23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3E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МЕТОДИКА</w:t>
      </w:r>
    </w:p>
    <w:p w:rsidR="0054555F" w:rsidRPr="00F02617" w:rsidRDefault="0054555F" w:rsidP="00413F9F">
      <w:pPr>
        <w:spacing w:before="100" w:beforeAutospacing="1" w:after="0" w:line="233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прогнозирования налоговых и неналоговых доходов  бюджета </w:t>
      </w:r>
      <w:r w:rsidR="008024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Барлакского сельсовета </w:t>
      </w:r>
      <w:r w:rsidR="000618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Мошковского района </w:t>
      </w:r>
      <w:r w:rsidR="008024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Новосибирской области </w:t>
      </w:r>
      <w:r w:rsidRPr="00F02617">
        <w:rPr>
          <w:rFonts w:ascii="Times New Roman" w:hAnsi="Times New Roman" w:cs="Times New Roman"/>
          <w:b/>
          <w:color w:val="000000"/>
          <w:sz w:val="28"/>
          <w:szCs w:val="28"/>
        </w:rPr>
        <w:t>на очередной финансовый год и плановый период</w:t>
      </w:r>
    </w:p>
    <w:p w:rsidR="00802489" w:rsidRPr="00802489" w:rsidRDefault="0054555F" w:rsidP="0080248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2489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  <w:r w:rsidR="0096145D" w:rsidRPr="0080248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802489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Настоящая Методика прогнозирования налоговых и неналоговых доходов </w:t>
      </w:r>
      <w:r w:rsidR="00425EDD" w:rsidRPr="0080248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B500C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425EDD" w:rsidRPr="00802489">
        <w:rPr>
          <w:rFonts w:ascii="Times New Roman" w:hAnsi="Times New Roman" w:cs="Times New Roman"/>
          <w:sz w:val="28"/>
          <w:szCs w:val="28"/>
        </w:rPr>
        <w:t xml:space="preserve"> Мошковского района</w:t>
      </w:r>
      <w:r w:rsidRPr="00802489">
        <w:rPr>
          <w:rFonts w:ascii="Times New Roman" w:hAnsi="Times New Roman" w:cs="Times New Roman"/>
          <w:sz w:val="28"/>
          <w:szCs w:val="28"/>
        </w:rPr>
        <w:t xml:space="preserve"> </w:t>
      </w:r>
      <w:r w:rsidR="008B500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25EDD" w:rsidRPr="00802489">
        <w:rPr>
          <w:rFonts w:ascii="Times New Roman" w:hAnsi="Times New Roman" w:cs="Times New Roman"/>
          <w:sz w:val="28"/>
          <w:szCs w:val="28"/>
        </w:rPr>
        <w:t>(далее</w:t>
      </w:r>
      <w:r w:rsidR="008B500C">
        <w:rPr>
          <w:rFonts w:ascii="Times New Roman" w:hAnsi="Times New Roman" w:cs="Times New Roman"/>
          <w:sz w:val="28"/>
          <w:szCs w:val="28"/>
        </w:rPr>
        <w:t xml:space="preserve"> </w:t>
      </w:r>
      <w:r w:rsidR="00425EDD" w:rsidRPr="00802489">
        <w:rPr>
          <w:rFonts w:ascii="Times New Roman" w:hAnsi="Times New Roman" w:cs="Times New Roman"/>
          <w:sz w:val="28"/>
          <w:szCs w:val="28"/>
        </w:rPr>
        <w:t>-</w:t>
      </w:r>
      <w:r w:rsidR="008B500C">
        <w:rPr>
          <w:rFonts w:ascii="Times New Roman" w:hAnsi="Times New Roman" w:cs="Times New Roman"/>
          <w:sz w:val="28"/>
          <w:szCs w:val="28"/>
        </w:rPr>
        <w:t xml:space="preserve"> Барлакский сельсовет</w:t>
      </w:r>
      <w:r w:rsidR="008034D1" w:rsidRPr="00802489">
        <w:rPr>
          <w:rFonts w:ascii="Times New Roman" w:hAnsi="Times New Roman" w:cs="Times New Roman"/>
          <w:sz w:val="28"/>
          <w:szCs w:val="28"/>
        </w:rPr>
        <w:t xml:space="preserve">) </w:t>
      </w:r>
      <w:r w:rsidRPr="00802489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(далее – Методика) подготовлена в целях реализации принципа достоверности бюджета </w:t>
      </w:r>
      <w:r w:rsidR="00794D4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02489">
        <w:rPr>
          <w:rFonts w:ascii="Times New Roman" w:hAnsi="Times New Roman" w:cs="Times New Roman"/>
          <w:sz w:val="28"/>
          <w:szCs w:val="28"/>
        </w:rPr>
        <w:t>.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 бюджета</w:t>
      </w:r>
      <w:r w:rsidR="007422CE" w:rsidRPr="0080248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0248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осуществляется в соответствии с действующим бюджетным и налоговым законодательством Российской Федерации, а также законодательством Новосибирской области и Мошковского района.</w:t>
      </w:r>
    </w:p>
    <w:p w:rsidR="0054555F" w:rsidRPr="00802489" w:rsidRDefault="00E81862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 </w:t>
      </w:r>
      <w:r w:rsidR="0054555F" w:rsidRPr="00802489">
        <w:rPr>
          <w:rFonts w:ascii="Times New Roman" w:hAnsi="Times New Roman" w:cs="Times New Roman"/>
          <w:sz w:val="28"/>
          <w:szCs w:val="28"/>
        </w:rPr>
        <w:t>Расчеты прогноза налоговых и неналоговых доходов производятся в соответствии со следующими документами и показателями: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- </w:t>
      </w:r>
      <w:r w:rsidR="00981260" w:rsidRPr="00802489">
        <w:rPr>
          <w:rFonts w:ascii="Times New Roman" w:hAnsi="Times New Roman" w:cs="Times New Roman"/>
          <w:sz w:val="28"/>
          <w:szCs w:val="28"/>
        </w:rPr>
        <w:t>о</w:t>
      </w:r>
      <w:r w:rsidRPr="00802489">
        <w:rPr>
          <w:rFonts w:ascii="Times New Roman" w:hAnsi="Times New Roman" w:cs="Times New Roman"/>
          <w:sz w:val="28"/>
          <w:szCs w:val="28"/>
        </w:rPr>
        <w:t>сновные направления налоговой политики Российской Федерации на очередной финансовый год и плановый период;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- </w:t>
      </w:r>
      <w:r w:rsidR="00981260" w:rsidRPr="00802489">
        <w:rPr>
          <w:rFonts w:ascii="Times New Roman" w:hAnsi="Times New Roman" w:cs="Times New Roman"/>
          <w:sz w:val="28"/>
          <w:szCs w:val="28"/>
        </w:rPr>
        <w:t>о</w:t>
      </w:r>
      <w:r w:rsidRPr="00802489">
        <w:rPr>
          <w:rFonts w:ascii="Times New Roman" w:hAnsi="Times New Roman" w:cs="Times New Roman"/>
          <w:sz w:val="28"/>
          <w:szCs w:val="28"/>
        </w:rPr>
        <w:t>сновные направления бюджетной политики Российской Федерации на очередной финансовый год и плановый период;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- </w:t>
      </w:r>
      <w:r w:rsidR="00981260" w:rsidRPr="00802489">
        <w:rPr>
          <w:rFonts w:ascii="Times New Roman" w:hAnsi="Times New Roman" w:cs="Times New Roman"/>
          <w:sz w:val="28"/>
          <w:szCs w:val="28"/>
        </w:rPr>
        <w:t>п</w:t>
      </w:r>
      <w:r w:rsidRPr="00802489">
        <w:rPr>
          <w:rFonts w:ascii="Times New Roman" w:hAnsi="Times New Roman" w:cs="Times New Roman"/>
          <w:sz w:val="28"/>
          <w:szCs w:val="28"/>
        </w:rPr>
        <w:t xml:space="preserve">рогноз социально-экономического развития Новосибирской области </w:t>
      </w:r>
      <w:r w:rsidR="008B500C">
        <w:rPr>
          <w:rFonts w:ascii="Times New Roman" w:hAnsi="Times New Roman" w:cs="Times New Roman"/>
          <w:sz w:val="28"/>
          <w:szCs w:val="28"/>
        </w:rPr>
        <w:t xml:space="preserve">и Барлакского сельсовета </w:t>
      </w:r>
      <w:r w:rsidRPr="0080248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- </w:t>
      </w:r>
      <w:r w:rsidR="00981260" w:rsidRPr="00802489">
        <w:rPr>
          <w:rFonts w:ascii="Times New Roman" w:hAnsi="Times New Roman" w:cs="Times New Roman"/>
          <w:sz w:val="28"/>
          <w:szCs w:val="28"/>
        </w:rPr>
        <w:t>о</w:t>
      </w:r>
      <w:r w:rsidRPr="00802489">
        <w:rPr>
          <w:rFonts w:ascii="Times New Roman" w:hAnsi="Times New Roman" w:cs="Times New Roman"/>
          <w:sz w:val="28"/>
          <w:szCs w:val="28"/>
        </w:rPr>
        <w:t>сновные направления бюджетной и налоговой политики</w:t>
      </w:r>
      <w:r w:rsidR="00091365" w:rsidRPr="00802489">
        <w:rPr>
          <w:rFonts w:ascii="Times New Roman" w:hAnsi="Times New Roman" w:cs="Times New Roman"/>
          <w:sz w:val="28"/>
          <w:szCs w:val="28"/>
        </w:rPr>
        <w:t xml:space="preserve"> </w:t>
      </w:r>
      <w:r w:rsidR="008B500C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0248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- </w:t>
      </w:r>
      <w:r w:rsidR="00B521D0" w:rsidRPr="00802489">
        <w:rPr>
          <w:rFonts w:ascii="Times New Roman" w:hAnsi="Times New Roman" w:cs="Times New Roman"/>
          <w:sz w:val="28"/>
          <w:szCs w:val="28"/>
        </w:rPr>
        <w:t>о</w:t>
      </w:r>
      <w:r w:rsidRPr="00802489">
        <w:rPr>
          <w:rFonts w:ascii="Times New Roman" w:hAnsi="Times New Roman" w:cs="Times New Roman"/>
          <w:sz w:val="28"/>
          <w:szCs w:val="28"/>
        </w:rPr>
        <w:t>тчетность налоговых органов, органов федерального казначейства и статистическая отчетность;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- </w:t>
      </w:r>
      <w:r w:rsidR="00B521D0" w:rsidRPr="00802489">
        <w:rPr>
          <w:rFonts w:ascii="Times New Roman" w:hAnsi="Times New Roman" w:cs="Times New Roman"/>
          <w:sz w:val="28"/>
          <w:szCs w:val="28"/>
        </w:rPr>
        <w:t>о</w:t>
      </w:r>
      <w:r w:rsidRPr="00802489">
        <w:rPr>
          <w:rFonts w:ascii="Times New Roman" w:hAnsi="Times New Roman" w:cs="Times New Roman"/>
          <w:sz w:val="28"/>
          <w:szCs w:val="28"/>
        </w:rPr>
        <w:t>тчетность об исполнении бюджета</w:t>
      </w:r>
      <w:r w:rsidR="00CF5313" w:rsidRPr="00802489">
        <w:rPr>
          <w:rFonts w:ascii="Times New Roman" w:hAnsi="Times New Roman" w:cs="Times New Roman"/>
          <w:sz w:val="28"/>
          <w:szCs w:val="28"/>
        </w:rPr>
        <w:t xml:space="preserve"> </w:t>
      </w:r>
      <w:r w:rsidR="008B500C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02489">
        <w:rPr>
          <w:rFonts w:ascii="Times New Roman" w:hAnsi="Times New Roman" w:cs="Times New Roman"/>
          <w:sz w:val="28"/>
          <w:szCs w:val="28"/>
        </w:rPr>
        <w:t>;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>- прогноз главных администраторов доходов бюджет</w:t>
      </w:r>
      <w:r w:rsidR="008B500C">
        <w:rPr>
          <w:rFonts w:ascii="Times New Roman" w:hAnsi="Times New Roman" w:cs="Times New Roman"/>
          <w:sz w:val="28"/>
          <w:szCs w:val="28"/>
        </w:rPr>
        <w:t>а</w:t>
      </w:r>
      <w:r w:rsidR="00CF5313" w:rsidRPr="00802489">
        <w:rPr>
          <w:rFonts w:ascii="Times New Roman" w:hAnsi="Times New Roman" w:cs="Times New Roman"/>
          <w:sz w:val="28"/>
          <w:szCs w:val="28"/>
        </w:rPr>
        <w:t xml:space="preserve"> </w:t>
      </w:r>
      <w:r w:rsidR="008B500C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CF5313" w:rsidRPr="00802489">
        <w:rPr>
          <w:rFonts w:ascii="Times New Roman" w:hAnsi="Times New Roman" w:cs="Times New Roman"/>
          <w:sz w:val="28"/>
          <w:szCs w:val="28"/>
        </w:rPr>
        <w:t xml:space="preserve"> </w:t>
      </w:r>
      <w:r w:rsidRPr="0080248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54555F" w:rsidRPr="00802489" w:rsidRDefault="0054555F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-оценка поступлений платежей в </w:t>
      </w:r>
      <w:r w:rsidR="00CF5313" w:rsidRPr="00802489">
        <w:rPr>
          <w:rFonts w:ascii="Times New Roman" w:hAnsi="Times New Roman" w:cs="Times New Roman"/>
          <w:sz w:val="28"/>
          <w:szCs w:val="28"/>
        </w:rPr>
        <w:t>б</w:t>
      </w:r>
      <w:r w:rsidRPr="00802489">
        <w:rPr>
          <w:rFonts w:ascii="Times New Roman" w:hAnsi="Times New Roman" w:cs="Times New Roman"/>
          <w:sz w:val="28"/>
          <w:szCs w:val="28"/>
        </w:rPr>
        <w:t xml:space="preserve">юджет </w:t>
      </w:r>
      <w:r w:rsidR="003E5941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CF5313" w:rsidRPr="00802489">
        <w:rPr>
          <w:rFonts w:ascii="Times New Roman" w:hAnsi="Times New Roman" w:cs="Times New Roman"/>
          <w:sz w:val="28"/>
          <w:szCs w:val="28"/>
        </w:rPr>
        <w:t xml:space="preserve"> </w:t>
      </w:r>
      <w:r w:rsidRPr="00802489">
        <w:rPr>
          <w:rFonts w:ascii="Times New Roman" w:hAnsi="Times New Roman" w:cs="Times New Roman"/>
          <w:sz w:val="28"/>
          <w:szCs w:val="28"/>
        </w:rPr>
        <w:t>в текущем финансовом году.</w:t>
      </w:r>
    </w:p>
    <w:p w:rsidR="00B33D30" w:rsidRPr="00802489" w:rsidRDefault="00B33D30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>Методика прогнозирования разрабатывается по каждому виду доходов и содержит:</w:t>
      </w:r>
    </w:p>
    <w:p w:rsidR="00B33D30" w:rsidRPr="00802489" w:rsidRDefault="00B33D30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lastRenderedPageBreak/>
        <w:t>а) наименование вида доходов и соответствующий код бюджетной классификации Российской Федерации;</w:t>
      </w:r>
    </w:p>
    <w:p w:rsidR="009B035A" w:rsidRPr="00802489" w:rsidRDefault="00B33D30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>б) описание показателей, используемых для расчета прогнозного объема поступлений по каждому виду доходов, с указанием источника данных для соответствующего показателя;</w:t>
      </w:r>
    </w:p>
    <w:p w:rsidR="003A0641" w:rsidRPr="00802489" w:rsidRDefault="00B33D30" w:rsidP="00802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489">
        <w:rPr>
          <w:rFonts w:ascii="Times New Roman" w:hAnsi="Times New Roman" w:cs="Times New Roman"/>
          <w:sz w:val="28"/>
          <w:szCs w:val="28"/>
        </w:rPr>
        <w:t xml:space="preserve">      </w:t>
      </w:r>
      <w:r w:rsidR="0054555F" w:rsidRPr="00802489">
        <w:rPr>
          <w:rFonts w:ascii="Times New Roman" w:hAnsi="Times New Roman" w:cs="Times New Roman"/>
          <w:sz w:val="28"/>
          <w:szCs w:val="28"/>
        </w:rPr>
        <w:t>При отсутствии необходимых исходных данных прогноз налоговых и неналоговых доходов рассчитывается исходя из оценки поступлений этих доходов в текущем финансовом году.</w:t>
      </w:r>
    </w:p>
    <w:p w:rsidR="003A0641" w:rsidRPr="00F02617" w:rsidRDefault="003A0641" w:rsidP="00565D81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9B035A" w:rsidRDefault="00385166" w:rsidP="003A0641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54555F" w:rsidRPr="009D350A">
        <w:rPr>
          <w:rFonts w:ascii="Times New Roman" w:hAnsi="Times New Roman" w:cs="Times New Roman"/>
          <w:b/>
          <w:color w:val="000000"/>
          <w:sz w:val="28"/>
          <w:szCs w:val="28"/>
        </w:rPr>
        <w:t>Прогнозирование налоговых доходов.</w:t>
      </w:r>
    </w:p>
    <w:p w:rsidR="003A0641" w:rsidRDefault="003A0641" w:rsidP="003A0641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22D7" w:rsidRPr="00EE4361" w:rsidRDefault="00BB22D7" w:rsidP="003E5941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Arial"/>
          <w:sz w:val="32"/>
          <w:szCs w:val="32"/>
        </w:rPr>
        <w:t xml:space="preserve">      </w:t>
      </w:r>
      <w:r w:rsidRPr="00EE4361">
        <w:rPr>
          <w:rFonts w:ascii="Times New Roman" w:hAnsi="Times New Roman" w:cs="Times New Roman"/>
          <w:sz w:val="28"/>
          <w:szCs w:val="28"/>
        </w:rPr>
        <w:t>Для расчета прогнозируемого объема налоговых доходов, таможенных платежей и страховых взносов при разработке методики прогнозирования:</w:t>
      </w:r>
    </w:p>
    <w:p w:rsidR="00BB22D7" w:rsidRPr="00EE4361" w:rsidRDefault="00BB22D7" w:rsidP="003E594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E4361">
        <w:rPr>
          <w:rFonts w:ascii="Times New Roman" w:hAnsi="Times New Roman" w:cs="Times New Roman"/>
          <w:sz w:val="28"/>
          <w:szCs w:val="28"/>
        </w:rPr>
        <w:t>а) применяется метод прямого расчета;</w:t>
      </w:r>
    </w:p>
    <w:p w:rsidR="009B035A" w:rsidRPr="00EE4361" w:rsidRDefault="009B035A" w:rsidP="003E594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E4361">
        <w:rPr>
          <w:rFonts w:ascii="Times New Roman" w:hAnsi="Times New Roman" w:cs="Times New Roman"/>
          <w:sz w:val="28"/>
          <w:szCs w:val="28"/>
        </w:rPr>
        <w:t>б) учитывается информация о ставках платежей с указанием соответствующей нормы законодательства Российской Федерации о налогах и сборах или иных нормативных правовых актов Российской Федерации, субъектов Российской Федерации и представительных органов муниципальных образований;</w:t>
      </w:r>
    </w:p>
    <w:p w:rsidR="009D350A" w:rsidRDefault="009B035A" w:rsidP="003E594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E4361">
        <w:rPr>
          <w:rFonts w:ascii="Times New Roman" w:hAnsi="Times New Roman" w:cs="Times New Roman"/>
          <w:sz w:val="28"/>
          <w:szCs w:val="28"/>
        </w:rPr>
        <w:t xml:space="preserve">в) алгоритм расчета для каждого вида доходов должен включать оценку объема выпадающих доходов в связи с применением предусмотренных законодательством Российской Федерации льгот, освобождений и иных преференций с указанием соответствующих норм законодательства Российской Федерации. </w:t>
      </w:r>
    </w:p>
    <w:p w:rsidR="00257582" w:rsidRDefault="00B53133" w:rsidP="003E5941">
      <w:pPr>
        <w:pStyle w:val="a9"/>
        <w:shd w:val="clear" w:color="auto" w:fill="FFFFFF"/>
        <w:spacing w:before="0" w:beforeAutospacing="0" w:after="0" w:afterAutospacing="0"/>
        <w:ind w:firstLine="720"/>
        <w:jc w:val="center"/>
        <w:rPr>
          <w:rStyle w:val="aa"/>
          <w:color w:val="000000"/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>2.1.Налог на доходы физических лиц</w:t>
      </w:r>
      <w:r w:rsidR="00B631D9">
        <w:rPr>
          <w:rStyle w:val="aa"/>
          <w:color w:val="000000"/>
          <w:sz w:val="28"/>
          <w:szCs w:val="28"/>
        </w:rPr>
        <w:t>,</w:t>
      </w:r>
      <w:r>
        <w:rPr>
          <w:rStyle w:val="aa"/>
          <w:color w:val="000000"/>
          <w:sz w:val="28"/>
          <w:szCs w:val="28"/>
        </w:rPr>
        <w:t xml:space="preserve"> КБК</w:t>
      </w:r>
      <w:r w:rsidR="00EE251F">
        <w:rPr>
          <w:rStyle w:val="aa"/>
          <w:color w:val="000000"/>
          <w:sz w:val="28"/>
          <w:szCs w:val="28"/>
        </w:rPr>
        <w:t xml:space="preserve"> </w:t>
      </w:r>
      <w:r w:rsidR="00B631D9">
        <w:rPr>
          <w:rStyle w:val="aa"/>
          <w:color w:val="000000"/>
          <w:sz w:val="28"/>
          <w:szCs w:val="28"/>
        </w:rPr>
        <w:t>18210102000010000110</w:t>
      </w:r>
      <w:r w:rsidR="00C834D7">
        <w:rPr>
          <w:rStyle w:val="aa"/>
          <w:color w:val="000000"/>
          <w:sz w:val="28"/>
          <w:szCs w:val="28"/>
        </w:rPr>
        <w:t>.</w:t>
      </w:r>
    </w:p>
    <w:p w:rsidR="003E5941" w:rsidRDefault="003E5941" w:rsidP="00B53133">
      <w:pPr>
        <w:pStyle w:val="a9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Для расчета прогнозных поступлений налога на доходы физических лиц используются;</w:t>
      </w:r>
    </w:p>
    <w:p w:rsidR="00B53133" w:rsidRPr="00B53133" w:rsidRDefault="003E5941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1.  </w:t>
      </w:r>
      <w:r w:rsidR="00B53133" w:rsidRPr="00B53133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B53133" w:rsidRPr="00B5313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Межрайонной</w:t>
      </w:r>
      <w:r w:rsidR="00B53133" w:rsidRPr="00B531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53133" w:rsidRPr="00B5313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инспекции</w:t>
      </w:r>
      <w:r w:rsidR="00B53133" w:rsidRPr="00B531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53133" w:rsidRPr="00B5313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ФНС</w:t>
      </w:r>
      <w:r w:rsidR="00B53133" w:rsidRPr="00B531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53133" w:rsidRPr="00B531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России № </w:t>
      </w:r>
      <w:r w:rsidR="00B53133" w:rsidRPr="00B5313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15</w:t>
      </w:r>
      <w:r w:rsidR="00B53133" w:rsidRPr="00B531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="00B53133" w:rsidRPr="00B5313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</w:t>
      </w:r>
      <w:r w:rsidR="00B53133" w:rsidRPr="00B531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="00B53133" w:rsidRPr="00B5313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Новосибирской </w:t>
      </w:r>
      <w:r w:rsidR="00B53133" w:rsidRPr="00B531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="00B53133" w:rsidRPr="00B5313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области</w:t>
      </w:r>
      <w:r w:rsidR="00B53133" w:rsidRPr="00B531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53133" w:rsidRPr="00B53133">
        <w:rPr>
          <w:rFonts w:ascii="Times New Roman" w:hAnsi="Times New Roman" w:cs="Times New Roman"/>
          <w:sz w:val="28"/>
          <w:szCs w:val="28"/>
        </w:rPr>
        <w:t>по форме № 5-НДФЛ;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2. Прогноз социально – экономического развития </w:t>
      </w:r>
      <w:r w:rsidR="003E5941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53133">
        <w:rPr>
          <w:rFonts w:ascii="Times New Roman" w:hAnsi="Times New Roman" w:cs="Times New Roman"/>
          <w:sz w:val="28"/>
          <w:szCs w:val="28"/>
        </w:rPr>
        <w:t>(годовой фонд оплаты труда, численность населения, занятого в экономике, фонд заработной платы по видам экономической деятельности, просроченная задолженность по заработной плате и т.д.)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Расчет прогнозных поступлений налога на доходы физических лиц производится по следующим формулам:</w:t>
      </w:r>
    </w:p>
    <w:p w:rsidR="00B53133" w:rsidRPr="00B53133" w:rsidRDefault="00B53133" w:rsidP="00CA74C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b/>
          <w:sz w:val="28"/>
          <w:szCs w:val="28"/>
        </w:rPr>
        <w:t>НДФЛ= НДФЛ1+ НДФЛ2 +НДФЛ3+НДФЛ4+НДФЛ5</w:t>
      </w:r>
      <w:proofErr w:type="gramStart"/>
      <w:r w:rsidRPr="00B53133">
        <w:rPr>
          <w:rFonts w:ascii="Times New Roman" w:hAnsi="Times New Roman" w:cs="Times New Roman"/>
          <w:b/>
          <w:sz w:val="28"/>
          <w:szCs w:val="28"/>
        </w:rPr>
        <w:t>+Д</w:t>
      </w:r>
      <w:proofErr w:type="gramEnd"/>
      <w:r w:rsidRPr="00B53133">
        <w:rPr>
          <w:rFonts w:ascii="Times New Roman" w:hAnsi="Times New Roman" w:cs="Times New Roman"/>
          <w:b/>
          <w:sz w:val="28"/>
          <w:szCs w:val="28"/>
        </w:rPr>
        <w:t>,</w:t>
      </w:r>
      <w:r w:rsidRPr="00B53133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НДФЛ – прогноз поступлений налога на доходы физических лиц;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Д – дополнительные доходы бюджета поселения в связи с изменением налогового и (или) бюджетного законодательства.</w:t>
      </w:r>
    </w:p>
    <w:p w:rsidR="00B53133" w:rsidRPr="00B53133" w:rsidRDefault="00B53133" w:rsidP="00CA74C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b/>
          <w:sz w:val="28"/>
          <w:szCs w:val="28"/>
        </w:rPr>
        <w:t>НДФЛ</w:t>
      </w:r>
      <w:proofErr w:type="gramStart"/>
      <w:r w:rsidRPr="00B53133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=[ (ФОТ – НВ </w:t>
      </w:r>
      <w:r w:rsidRPr="00B53133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B531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313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НДФЛ) х НС1 ]  х Норм</w:t>
      </w:r>
      <w:r w:rsidRPr="00B53133">
        <w:rPr>
          <w:rFonts w:ascii="Times New Roman" w:hAnsi="Times New Roman" w:cs="Times New Roman"/>
          <w:sz w:val="28"/>
          <w:szCs w:val="28"/>
        </w:rPr>
        <w:t>., где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НДФЛ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– прогноз поступления налога на доходы с физических лиц с доходов, облагаемых по ставке 13%;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lastRenderedPageBreak/>
        <w:t>ФОТ – прогноз фонда оплаты труда;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НВ – налоговые вычеты;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5313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НДФЛ  -  индекс роста фонда оплаты труда работников крупных и средних предприятий и организаций в соответствии с прогнозом социально – экономического развития </w:t>
      </w:r>
      <w:r w:rsidR="003E5941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B53133">
        <w:rPr>
          <w:rFonts w:ascii="Times New Roman" w:hAnsi="Times New Roman" w:cs="Times New Roman"/>
          <w:sz w:val="28"/>
          <w:szCs w:val="28"/>
        </w:rPr>
        <w:t>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НС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– ставка налога (в процентах), установленная пунктом 1 статьи 224 части второй Налогового кодекса Российской Федерации;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Норм – норматив отчислений (в процентах) от налога на доходы физических лиц, подлежащего зачислению в бюджет поселения.</w:t>
      </w:r>
    </w:p>
    <w:p w:rsidR="00B53133" w:rsidRPr="00B53133" w:rsidRDefault="00B53133" w:rsidP="00CA74C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b/>
          <w:sz w:val="28"/>
          <w:szCs w:val="28"/>
        </w:rPr>
        <w:t>НДФЛ</w:t>
      </w:r>
      <w:proofErr w:type="gramStart"/>
      <w:r w:rsidRPr="00B53133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= НОБ2 х  </w:t>
      </w:r>
      <w:proofErr w:type="spellStart"/>
      <w:r w:rsidRPr="00B5313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 х НС2  х Норм,</w:t>
      </w:r>
      <w:r w:rsidRPr="00B53133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НДФЛ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- прогноз поступления налога на доходы с физических лиц с доходов, облагаемых по ставке 9%;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НОБ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– объем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организации, с доходов, полученных в виде процентов по  облигациям  с ипотечным покрытием, эмитированным до 1 января 2007 года;</w:t>
      </w:r>
    </w:p>
    <w:p w:rsidR="00B53133" w:rsidRPr="00B53133" w:rsidRDefault="00B53133" w:rsidP="00CA74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5313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531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-  индекс</w:t>
      </w:r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потребительских цен;</w:t>
      </w:r>
    </w:p>
    <w:p w:rsidR="00B53133" w:rsidRPr="00B53133" w:rsidRDefault="00B53133" w:rsidP="00CA74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ab/>
        <w:t>НС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– ставка налога (в процентах), установленная пунктами 4,5 статьи 224 части второй Налогового кодекса Российской Федерации.</w:t>
      </w:r>
    </w:p>
    <w:p w:rsidR="00B53133" w:rsidRPr="00B53133" w:rsidRDefault="00B53133" w:rsidP="00CA74C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b/>
          <w:sz w:val="28"/>
          <w:szCs w:val="28"/>
        </w:rPr>
        <w:t xml:space="preserve">НДФЛ3 = НОБ3 х  </w:t>
      </w:r>
      <w:proofErr w:type="spellStart"/>
      <w:r w:rsidRPr="00B5313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 х НС3 х Норм</w:t>
      </w:r>
      <w:r w:rsidRPr="00B53133">
        <w:rPr>
          <w:rFonts w:ascii="Times New Roman" w:hAnsi="Times New Roman" w:cs="Times New Roman"/>
          <w:sz w:val="28"/>
          <w:szCs w:val="28"/>
        </w:rPr>
        <w:t>, где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НДФЛ3 – прогноз поступлений налога на доходы с физических лиц с доходов, полученных физическими лицами, не являющимися налоговыми резидентами Российской Федерации, в виде дивидендов от долевого участия в деятельности организаций;</w:t>
      </w:r>
    </w:p>
    <w:p w:rsidR="00B53133" w:rsidRPr="00B53133" w:rsidRDefault="00B53133" w:rsidP="00CA7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>НОБ3 – объем доходов за отчетный период, полученных физическими лицами, не являющимися налоговыми резидентами Российской Федерации, в виде дивидендов от долевого участия в деятельности организаций.</w:t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>НС3 – ставка налога (в процентах), установленная абзацами 2,3,4,5 пункта 3 статьи 224 Налогового кодекса Российской Федерации.</w:t>
      </w:r>
    </w:p>
    <w:p w:rsidR="00B53133" w:rsidRPr="00B53133" w:rsidRDefault="00B53133" w:rsidP="00CA74CC">
      <w:pPr>
        <w:tabs>
          <w:tab w:val="left" w:pos="567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b/>
          <w:sz w:val="28"/>
          <w:szCs w:val="28"/>
        </w:rPr>
        <w:t>НДФЛ</w:t>
      </w:r>
      <w:proofErr w:type="gramStart"/>
      <w:r w:rsidRPr="00B53133">
        <w:rPr>
          <w:rFonts w:ascii="Times New Roman" w:eastAsia="Calibri" w:hAnsi="Times New Roman" w:cs="Times New Roman"/>
          <w:b/>
          <w:sz w:val="28"/>
          <w:szCs w:val="28"/>
        </w:rPr>
        <w:t>4</w:t>
      </w:r>
      <w:proofErr w:type="gramEnd"/>
      <w:r w:rsidRPr="00B53133">
        <w:rPr>
          <w:rFonts w:ascii="Times New Roman" w:eastAsia="Calibri" w:hAnsi="Times New Roman" w:cs="Times New Roman"/>
          <w:b/>
          <w:sz w:val="28"/>
          <w:szCs w:val="28"/>
        </w:rPr>
        <w:t xml:space="preserve"> = НОБ4 х </w:t>
      </w:r>
      <w:proofErr w:type="spellStart"/>
      <w:r w:rsidRPr="00B5313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proofErr w:type="spellEnd"/>
      <w:r w:rsidRPr="00B53133">
        <w:rPr>
          <w:rFonts w:ascii="Times New Roman" w:eastAsia="Calibri" w:hAnsi="Times New Roman" w:cs="Times New Roman"/>
          <w:b/>
          <w:sz w:val="28"/>
          <w:szCs w:val="28"/>
        </w:rPr>
        <w:t xml:space="preserve"> х НС4 х Норм</w:t>
      </w:r>
      <w:r w:rsidRPr="00B53133">
        <w:rPr>
          <w:rFonts w:ascii="Times New Roman" w:eastAsia="Calibri" w:hAnsi="Times New Roman" w:cs="Times New Roman"/>
          <w:sz w:val="28"/>
          <w:szCs w:val="28"/>
        </w:rPr>
        <w:t>, где</w:t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>НДФЛ</w:t>
      </w:r>
      <w:proofErr w:type="gramStart"/>
      <w:r w:rsidRPr="00B53133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 – прогноз поступлений налога на доходы физических лиц с доходов, полученных физическими лицами, не являющимися налоговыми резидентами Российской Федерации;</w:t>
      </w:r>
      <w:r w:rsidRPr="00B53133">
        <w:rPr>
          <w:rFonts w:ascii="Times New Roman" w:eastAsia="Calibri" w:hAnsi="Times New Roman" w:cs="Times New Roman"/>
          <w:sz w:val="28"/>
          <w:szCs w:val="28"/>
        </w:rPr>
        <w:tab/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>НОБ</w:t>
      </w:r>
      <w:proofErr w:type="gramStart"/>
      <w:r w:rsidRPr="00B53133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 – объем доходов за отчетный период, полученных физическими лицами, не являющимися налоговыми резидентами Российской Федерации;</w:t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>НС</w:t>
      </w:r>
      <w:proofErr w:type="gramStart"/>
      <w:r w:rsidRPr="00B53133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 – ставка налога (в процентах), установленная абзацем 1 пункта 3              статьи 224 части второй Налогового кодекса Российской Федерации.</w:t>
      </w:r>
    </w:p>
    <w:p w:rsidR="00B53133" w:rsidRPr="00B53133" w:rsidRDefault="00B53133" w:rsidP="00CA74CC">
      <w:pPr>
        <w:tabs>
          <w:tab w:val="left" w:pos="567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b/>
          <w:sz w:val="28"/>
          <w:szCs w:val="28"/>
        </w:rPr>
        <w:t xml:space="preserve">НДФЛ5 = НОБ5 х </w:t>
      </w:r>
      <w:proofErr w:type="spellStart"/>
      <w:r w:rsidRPr="00B5313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proofErr w:type="spellEnd"/>
      <w:r w:rsidRPr="00B53133">
        <w:rPr>
          <w:rFonts w:ascii="Times New Roman" w:eastAsia="Calibri" w:hAnsi="Times New Roman" w:cs="Times New Roman"/>
          <w:b/>
          <w:sz w:val="28"/>
          <w:szCs w:val="28"/>
        </w:rPr>
        <w:t xml:space="preserve"> х НС5 х Норм</w:t>
      </w:r>
      <w:r w:rsidRPr="00B53133">
        <w:rPr>
          <w:rFonts w:ascii="Times New Roman" w:eastAsia="Calibri" w:hAnsi="Times New Roman" w:cs="Times New Roman"/>
          <w:sz w:val="28"/>
          <w:szCs w:val="28"/>
        </w:rPr>
        <w:t>, где</w:t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>НДФЛ5 – прогноз поступлений налога на доходы физических лиц с доходов, облагаемых по ставке 35%;</w:t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НОБ5 – объем доходов за отчетный период, полученных в виде выигрышей и призов в проводимых конкурсах, играх и других мероприятиях в целях рекламы </w:t>
      </w:r>
      <w:r w:rsidRPr="00B53133">
        <w:rPr>
          <w:rFonts w:ascii="Times New Roman" w:eastAsia="Calibri" w:hAnsi="Times New Roman" w:cs="Times New Roman"/>
          <w:sz w:val="28"/>
          <w:szCs w:val="28"/>
        </w:rPr>
        <w:lastRenderedPageBreak/>
        <w:t>товаров, работ и услуг, процентных доходов по вкладам в банках, в виде материальной выгоды от экономии на процентах при получении заемных средств;</w:t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НС5 – ставка налога (в процентах), установленная </w:t>
      </w:r>
      <w:r w:rsidR="003E5941">
        <w:rPr>
          <w:rFonts w:ascii="Times New Roman" w:eastAsia="Calibri" w:hAnsi="Times New Roman" w:cs="Times New Roman"/>
          <w:sz w:val="28"/>
          <w:szCs w:val="28"/>
        </w:rPr>
        <w:t>Налоговым кодексом</w:t>
      </w:r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</w:t>
      </w:r>
    </w:p>
    <w:p w:rsidR="00CA74CC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Данные прогноза поступления дохода на подоходный налог физических лиц главным администратором доходов. </w:t>
      </w:r>
    </w:p>
    <w:p w:rsidR="00B53133" w:rsidRPr="00B53133" w:rsidRDefault="00B53133" w:rsidP="00CA74CC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1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71D3D" w:rsidRDefault="00B53133" w:rsidP="00871D3D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133">
        <w:rPr>
          <w:rFonts w:ascii="Times New Roman" w:hAnsi="Times New Roman" w:cs="Times New Roman"/>
          <w:b/>
          <w:sz w:val="28"/>
          <w:szCs w:val="28"/>
        </w:rPr>
        <w:t>2.</w:t>
      </w:r>
      <w:r w:rsidR="00F7648B">
        <w:rPr>
          <w:rFonts w:ascii="Times New Roman" w:hAnsi="Times New Roman" w:cs="Times New Roman"/>
          <w:b/>
          <w:sz w:val="28"/>
          <w:szCs w:val="28"/>
        </w:rPr>
        <w:t>2</w:t>
      </w:r>
      <w:r w:rsidRPr="00B53133">
        <w:rPr>
          <w:rFonts w:ascii="Times New Roman" w:hAnsi="Times New Roman" w:cs="Times New Roman"/>
          <w:b/>
          <w:sz w:val="28"/>
          <w:szCs w:val="28"/>
        </w:rPr>
        <w:t>. Налог на имущество физических лиц</w:t>
      </w:r>
      <w:r w:rsidR="00D67471">
        <w:rPr>
          <w:rFonts w:ascii="Times New Roman" w:hAnsi="Times New Roman" w:cs="Times New Roman"/>
          <w:b/>
          <w:sz w:val="28"/>
          <w:szCs w:val="28"/>
        </w:rPr>
        <w:t>,</w:t>
      </w:r>
    </w:p>
    <w:p w:rsidR="00CA74CC" w:rsidRDefault="00D67471" w:rsidP="00C834D7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КБК 18210601</w:t>
      </w:r>
      <w:r w:rsidR="001D53FD">
        <w:rPr>
          <w:rFonts w:ascii="Times New Roman" w:hAnsi="Times New Roman" w:cs="Times New Roman"/>
          <w:b/>
          <w:sz w:val="28"/>
          <w:szCs w:val="28"/>
        </w:rPr>
        <w:t>000000000110</w:t>
      </w:r>
      <w:r w:rsidR="00BF7F3E">
        <w:rPr>
          <w:rFonts w:ascii="Times New Roman" w:hAnsi="Times New Roman" w:cs="Times New Roman"/>
          <w:b/>
          <w:sz w:val="28"/>
          <w:szCs w:val="28"/>
        </w:rPr>
        <w:t>.</w:t>
      </w:r>
    </w:p>
    <w:p w:rsidR="00794D40" w:rsidRDefault="00794D40" w:rsidP="00C834D7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33" w:rsidRPr="00B53133" w:rsidRDefault="00175DF9" w:rsidP="00CA74C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 w:rsidR="00B53133" w:rsidRPr="00B53133">
        <w:rPr>
          <w:rFonts w:ascii="Times New Roman" w:hAnsi="Times New Roman" w:cs="Times New Roman"/>
          <w:sz w:val="28"/>
          <w:szCs w:val="28"/>
        </w:rPr>
        <w:t>счет прогноза поступлений по налогу на имущество физических лиц на очередной финансовый год осуществляется по следующей формуле: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133">
        <w:rPr>
          <w:rFonts w:ascii="Times New Roman" w:hAnsi="Times New Roman" w:cs="Times New Roman"/>
          <w:b/>
          <w:sz w:val="28"/>
          <w:szCs w:val="28"/>
        </w:rPr>
        <w:t xml:space="preserve">                         НИФ = НИФ1  x </w:t>
      </w:r>
      <w:proofErr w:type="gramStart"/>
      <w:r w:rsidRPr="00B53133"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x КС  + Д,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где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НИФ  -  прогноз  поступлений  налога  на  имущество  физических  лиц на очередной финансовый год;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НИФ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 -  сумма  налога,  подлежащая  уплате   в  бюджет в соответствии с       отчетом  по  форме  N  5-МН,  раздел  3 "Отчет о налоговой базе и структуре начислений по налогу на имущество физических лиц";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КР -  коэффициент,  учитывающий  прирост  налоговой  базы  в   связи  с увеличением   объектов   налогообложения,   находящихся   в   собственности физических лиц;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КС  - коэффициент собираемости налога;</w:t>
      </w:r>
    </w:p>
    <w:p w:rsidR="00B53133" w:rsidRDefault="00B53133" w:rsidP="00175D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Д  - дополнительные (выпадающие) доходы бюджета поселения в связи с  изменением  </w:t>
      </w:r>
      <w:hyperlink r:id="rId8" w:history="1">
        <w:r w:rsidRPr="00B53133">
          <w:rPr>
            <w:rFonts w:ascii="Times New Roman" w:hAnsi="Times New Roman" w:cs="Times New Roman"/>
            <w:color w:val="000000"/>
            <w:sz w:val="28"/>
            <w:szCs w:val="28"/>
          </w:rPr>
          <w:t>налогового</w:t>
        </w:r>
      </w:hyperlink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 и  (или)  </w:t>
      </w:r>
      <w:hyperlink r:id="rId9" w:history="1">
        <w:r w:rsidRPr="00B53133">
          <w:rPr>
            <w:rFonts w:ascii="Times New Roman" w:hAnsi="Times New Roman" w:cs="Times New Roman"/>
            <w:color w:val="000000"/>
            <w:sz w:val="28"/>
            <w:szCs w:val="28"/>
          </w:rPr>
          <w:t>бюджетного</w:t>
        </w:r>
      </w:hyperlink>
      <w:r w:rsidRPr="00B53133">
        <w:rPr>
          <w:rFonts w:ascii="Times New Roman" w:hAnsi="Times New Roman" w:cs="Times New Roman"/>
          <w:sz w:val="28"/>
          <w:szCs w:val="28"/>
        </w:rPr>
        <w:t xml:space="preserve"> законодательства, отменой и (или) предоставлением налоговых льгот.</w:t>
      </w:r>
    </w:p>
    <w:p w:rsidR="00175DF9" w:rsidRPr="00B53133" w:rsidRDefault="00175DF9" w:rsidP="00794D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34D7" w:rsidRDefault="00B53133" w:rsidP="00794D40">
      <w:pPr>
        <w:widowControl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133">
        <w:rPr>
          <w:rFonts w:ascii="Times New Roman" w:hAnsi="Times New Roman" w:cs="Times New Roman"/>
          <w:b/>
          <w:sz w:val="28"/>
          <w:szCs w:val="28"/>
        </w:rPr>
        <w:t>2.</w:t>
      </w:r>
      <w:r w:rsidR="00175DF9">
        <w:rPr>
          <w:rFonts w:ascii="Times New Roman" w:hAnsi="Times New Roman" w:cs="Times New Roman"/>
          <w:b/>
          <w:sz w:val="28"/>
          <w:szCs w:val="28"/>
        </w:rPr>
        <w:t>3</w:t>
      </w:r>
      <w:r w:rsidRPr="00B53133">
        <w:rPr>
          <w:rFonts w:ascii="Times New Roman" w:hAnsi="Times New Roman" w:cs="Times New Roman"/>
          <w:b/>
          <w:sz w:val="28"/>
          <w:szCs w:val="28"/>
        </w:rPr>
        <w:t>. Земельный налог</w:t>
      </w:r>
      <w:r w:rsidR="00B97F8A">
        <w:rPr>
          <w:rFonts w:ascii="Times New Roman" w:hAnsi="Times New Roman" w:cs="Times New Roman"/>
          <w:b/>
          <w:sz w:val="28"/>
          <w:szCs w:val="28"/>
        </w:rPr>
        <w:t>,</w:t>
      </w:r>
      <w:r w:rsidR="003A1710">
        <w:rPr>
          <w:rFonts w:ascii="Times New Roman" w:hAnsi="Times New Roman" w:cs="Times New Roman"/>
          <w:b/>
          <w:sz w:val="28"/>
          <w:szCs w:val="28"/>
        </w:rPr>
        <w:t xml:space="preserve"> КБК 18210606000000000110</w:t>
      </w:r>
      <w:r w:rsidR="00C834D7">
        <w:rPr>
          <w:rFonts w:ascii="Times New Roman" w:hAnsi="Times New Roman" w:cs="Times New Roman"/>
          <w:b/>
          <w:sz w:val="28"/>
          <w:szCs w:val="28"/>
        </w:rPr>
        <w:t>.</w:t>
      </w:r>
    </w:p>
    <w:p w:rsidR="00794D40" w:rsidRDefault="00794D40" w:rsidP="00794D40">
      <w:pPr>
        <w:widowControl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33" w:rsidRPr="00B53133" w:rsidRDefault="00C834D7" w:rsidP="00C834D7">
      <w:pPr>
        <w:widowControl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B53133" w:rsidRPr="00B53133">
        <w:rPr>
          <w:rFonts w:ascii="Times New Roman" w:hAnsi="Times New Roman" w:cs="Times New Roman"/>
          <w:bCs/>
          <w:sz w:val="28"/>
          <w:szCs w:val="28"/>
        </w:rPr>
        <w:t>асчет прогноза поступлений по земельному налогу на очередной финансовый год осуществляется по следующей формуле:</w:t>
      </w:r>
    </w:p>
    <w:p w:rsidR="00B53133" w:rsidRPr="00B53133" w:rsidRDefault="00B53133" w:rsidP="00B5313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53133">
        <w:rPr>
          <w:rFonts w:ascii="Times New Roman" w:hAnsi="Times New Roman" w:cs="Times New Roman"/>
          <w:b/>
          <w:sz w:val="28"/>
          <w:szCs w:val="28"/>
        </w:rPr>
        <w:t xml:space="preserve">ЗН = (SUM </w:t>
      </w:r>
      <w:proofErr w:type="spellStart"/>
      <w:r w:rsidRPr="00B53133">
        <w:rPr>
          <w:rFonts w:ascii="Times New Roman" w:hAnsi="Times New Roman" w:cs="Times New Roman"/>
          <w:b/>
          <w:sz w:val="28"/>
          <w:szCs w:val="28"/>
        </w:rPr>
        <w:t>КСi</w:t>
      </w:r>
      <w:proofErr w:type="spell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x </w:t>
      </w:r>
      <w:proofErr w:type="spellStart"/>
      <w:r w:rsidRPr="00B53133">
        <w:rPr>
          <w:rFonts w:ascii="Times New Roman" w:hAnsi="Times New Roman" w:cs="Times New Roman"/>
          <w:b/>
          <w:sz w:val="28"/>
          <w:szCs w:val="28"/>
        </w:rPr>
        <w:t>НСi</w:t>
      </w:r>
      <w:proofErr w:type="spell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) + (ЗН1 x </w:t>
      </w:r>
      <w:proofErr w:type="gramStart"/>
      <w:r w:rsidRPr="00B53133"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Pr="00B53133">
        <w:rPr>
          <w:rFonts w:ascii="Times New Roman" w:hAnsi="Times New Roman" w:cs="Times New Roman"/>
          <w:b/>
          <w:sz w:val="28"/>
          <w:szCs w:val="28"/>
        </w:rPr>
        <w:t xml:space="preserve">  x КС ) + Д,</w:t>
      </w:r>
    </w:p>
    <w:p w:rsidR="00B53133" w:rsidRPr="00B53133" w:rsidRDefault="00B53133" w:rsidP="00B531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где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ЗН - прогноз поступлений земельного налога на очередной финансовый год;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B53133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 -  кадастровая  стоимость  земельных  участков отдельных категорий налогоплательщиков;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13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B53133">
        <w:rPr>
          <w:rFonts w:ascii="Times New Roman" w:hAnsi="Times New Roman" w:cs="Times New Roman"/>
          <w:sz w:val="28"/>
          <w:szCs w:val="28"/>
        </w:rPr>
        <w:t>НС</w:t>
      </w:r>
      <w:proofErr w:type="gramStart"/>
      <w:r w:rsidRPr="00B5313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B53133">
        <w:rPr>
          <w:rFonts w:ascii="Times New Roman" w:hAnsi="Times New Roman" w:cs="Times New Roman"/>
          <w:sz w:val="28"/>
          <w:szCs w:val="28"/>
        </w:rPr>
        <w:t xml:space="preserve">  - ставки налога, установленные в соответствии со </w:t>
      </w:r>
      <w:hyperlink r:id="rId10" w:history="1">
        <w:r w:rsidRPr="00B53133">
          <w:rPr>
            <w:rFonts w:ascii="Times New Roman" w:hAnsi="Times New Roman" w:cs="Times New Roman"/>
            <w:color w:val="000000"/>
            <w:sz w:val="28"/>
            <w:szCs w:val="28"/>
          </w:rPr>
          <w:t>статьей 394</w:t>
        </w:r>
      </w:hyperlink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главы 31 Налогового кодекса Российской Федерации (в процентах);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   ЗН</w:t>
      </w:r>
      <w:proofErr w:type="gramStart"/>
      <w:r w:rsidRPr="00B53133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- сумма поступления земельного налога по прочим налогоплательщикам, рассчитанная исходя из динамики поступления;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   КР  -  коэффициент,  учитывающий  прирост  налоговой  базы  в  связи  с увеличением  объектов  налогообложения,  находящихся у налогоплательщиков в </w:t>
      </w:r>
      <w:r w:rsidRPr="00B5313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собственности,  на праве постоянного (бессрочного) пользования или на праве</w:t>
      </w:r>
      <w:r w:rsidR="00FE48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3133">
        <w:rPr>
          <w:rFonts w:ascii="Times New Roman" w:hAnsi="Times New Roman" w:cs="Times New Roman"/>
          <w:color w:val="000000"/>
          <w:sz w:val="28"/>
          <w:szCs w:val="28"/>
        </w:rPr>
        <w:t>пожизненного наследуемого владения;</w:t>
      </w:r>
    </w:p>
    <w:p w:rsidR="00B53133" w:rsidRPr="00B53133" w:rsidRDefault="00B53133" w:rsidP="00B53133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   КС - коэффициент собираемости налога;</w:t>
      </w:r>
    </w:p>
    <w:p w:rsidR="006E25C9" w:rsidRDefault="00B53133" w:rsidP="00DD08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   Д  - дополнительные (выпадающие) доходы бюджета поселения в связи с  изменением  </w:t>
      </w:r>
      <w:hyperlink r:id="rId11" w:history="1">
        <w:r w:rsidRPr="00B53133">
          <w:rPr>
            <w:rFonts w:ascii="Times New Roman" w:hAnsi="Times New Roman" w:cs="Times New Roman"/>
            <w:color w:val="000000"/>
            <w:sz w:val="28"/>
            <w:szCs w:val="28"/>
          </w:rPr>
          <w:t>налогового</w:t>
        </w:r>
      </w:hyperlink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 и (или) </w:t>
      </w:r>
      <w:hyperlink r:id="rId12" w:history="1">
        <w:r w:rsidRPr="00B53133">
          <w:rPr>
            <w:rFonts w:ascii="Times New Roman" w:hAnsi="Times New Roman" w:cs="Times New Roman"/>
            <w:color w:val="000000"/>
            <w:sz w:val="28"/>
            <w:szCs w:val="28"/>
          </w:rPr>
          <w:t>бюджетного</w:t>
        </w:r>
      </w:hyperlink>
      <w:r w:rsidRPr="00B53133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законодательства, реализацией земельных участков, отменой и (или) предоставлением налогов</w:t>
      </w:r>
      <w:r>
        <w:rPr>
          <w:rFonts w:ascii="Times New Roman" w:hAnsi="Times New Roman" w:cs="Times New Roman"/>
          <w:color w:val="000000"/>
          <w:sz w:val="28"/>
          <w:szCs w:val="28"/>
        </w:rPr>
        <w:t>ых л</w:t>
      </w:r>
      <w:r>
        <w:rPr>
          <w:rFonts w:ascii="Times New Roman" w:hAnsi="Times New Roman" w:cs="Times New Roman"/>
          <w:sz w:val="28"/>
          <w:szCs w:val="28"/>
        </w:rPr>
        <w:t>ьгот.</w:t>
      </w:r>
    </w:p>
    <w:p w:rsidR="00DD087B" w:rsidRPr="009B035A" w:rsidRDefault="00DD087B" w:rsidP="00DD087B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E5941" w:rsidRDefault="00DD087B" w:rsidP="00EF0D46">
      <w:pPr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4555F" w:rsidRPr="00F02617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871D3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4555F" w:rsidRPr="00F02617">
        <w:rPr>
          <w:rFonts w:ascii="Times New Roman" w:eastAsia="Calibri" w:hAnsi="Times New Roman" w:cs="Times New Roman"/>
          <w:b/>
          <w:sz w:val="28"/>
          <w:szCs w:val="28"/>
        </w:rPr>
        <w:t xml:space="preserve"> Государственная пошлина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КБК </w:t>
      </w:r>
      <w:r w:rsidR="004B4269">
        <w:rPr>
          <w:rFonts w:ascii="Times New Roman" w:eastAsia="Calibri" w:hAnsi="Times New Roman" w:cs="Times New Roman"/>
          <w:b/>
          <w:sz w:val="28"/>
          <w:szCs w:val="28"/>
        </w:rPr>
        <w:t>10804000000000110</w:t>
      </w:r>
      <w:r w:rsidR="00C834D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74151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54555F" w:rsidRPr="00F02617" w:rsidRDefault="0054555F" w:rsidP="003E594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Прогнозирование поступления </w:t>
      </w:r>
      <w:r w:rsidRPr="009D350A">
        <w:rPr>
          <w:rFonts w:ascii="Times New Roman" w:eastAsia="Calibri" w:hAnsi="Times New Roman" w:cs="Times New Roman"/>
          <w:sz w:val="28"/>
          <w:szCs w:val="28"/>
        </w:rPr>
        <w:t xml:space="preserve">доходов бюджета  </w:t>
      </w:r>
      <w:r w:rsidR="003E5941">
        <w:rPr>
          <w:rFonts w:ascii="Times New Roman" w:hAnsi="Times New Roman" w:cs="Times New Roman"/>
          <w:color w:val="000000"/>
          <w:sz w:val="28"/>
          <w:szCs w:val="28"/>
        </w:rPr>
        <w:t>Барлакского сельсовета</w:t>
      </w:r>
      <w:r w:rsidR="009D350A"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350A">
        <w:rPr>
          <w:rFonts w:ascii="Times New Roman" w:eastAsia="Calibri" w:hAnsi="Times New Roman" w:cs="Times New Roman"/>
          <w:sz w:val="28"/>
          <w:szCs w:val="28"/>
        </w:rPr>
        <w:t>по государственной пошлине</w:t>
      </w:r>
      <w:r w:rsidRPr="00F026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02617">
        <w:rPr>
          <w:rFonts w:ascii="Times New Roman" w:eastAsia="Calibri" w:hAnsi="Times New Roman" w:cs="Times New Roman"/>
          <w:sz w:val="28"/>
          <w:szCs w:val="28"/>
        </w:rPr>
        <w:t>рассчитывается на основании оценки поступления налога в текущем финансовом году с учетом основных параметров прогноза социально-экономического развития Новосибирской области.</w:t>
      </w:r>
      <w:r w:rsidR="004241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617">
        <w:rPr>
          <w:rFonts w:ascii="Times New Roman" w:eastAsia="Calibri" w:hAnsi="Times New Roman" w:cs="Times New Roman"/>
          <w:sz w:val="28"/>
          <w:szCs w:val="28"/>
        </w:rPr>
        <w:t>При этом ожидаемые поступления государственной пошлины в текущем году, определяемые в целях расчета прогноза поступлений налога, рассчитываются по следующей формуле: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О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=(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Фок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Удв</m:t>
              </m:r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от</m:t>
              </m:r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 xml:space="preserve">. </m:t>
              </m:r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года</m:t>
              </m:r>
            </m:den>
          </m:f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)+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К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w:br/>
          </m:r>
        </m:oMath>
      </m:oMathPara>
      <w:r w:rsidRPr="00F02617">
        <w:rPr>
          <w:rFonts w:ascii="Times New Roman" w:eastAsia="Calibri" w:hAnsi="Times New Roman" w:cs="Times New Roman"/>
          <w:sz w:val="28"/>
          <w:szCs w:val="28"/>
        </w:rPr>
        <w:t>, где:</w:t>
      </w:r>
      <w:r w:rsidR="00424117">
        <w:rPr>
          <w:rFonts w:ascii="Times New Roman" w:eastAsia="Calibri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Фок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i</m:t>
            </m:r>
          </m:sub>
        </m:sSub>
      </m:oMath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– фактическое поступление налога на последнюю отчетную дату текущего года по месячному отчету;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0261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proofErr w:type="spellEnd"/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gramStart"/>
      <w:r w:rsidRPr="00F02617">
        <w:rPr>
          <w:rFonts w:ascii="Times New Roman" w:eastAsia="Calibri" w:hAnsi="Times New Roman" w:cs="Times New Roman"/>
          <w:sz w:val="28"/>
          <w:szCs w:val="28"/>
        </w:rPr>
        <w:t>отчетная</w:t>
      </w:r>
      <w:proofErr w:type="gramEnd"/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дата – 01 июня текущего года;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Times New Roman" w:cs="Times New Roman"/>
            <w:sz w:val="28"/>
            <w:szCs w:val="28"/>
          </w:rPr>
          <m:t>Удв</m:t>
        </m:r>
        <m:r>
          <w:rPr>
            <w:rFonts w:ascii="Cambria Math" w:eastAsia="Calibri" w:hAnsi="Times New Roman" w:cs="Times New Roman"/>
            <w:sz w:val="28"/>
            <w:szCs w:val="28"/>
          </w:rPr>
          <m:t>.</m:t>
        </m:r>
        <m:r>
          <w:rPr>
            <w:rFonts w:ascii="Cambria Math" w:eastAsia="Calibri" w:hAnsi="Times New Roman" w:cs="Times New Roman"/>
            <w:sz w:val="28"/>
            <w:szCs w:val="28"/>
          </w:rPr>
          <m:t>от</m:t>
        </m:r>
        <m:r>
          <w:rPr>
            <w:rFonts w:ascii="Cambria Math" w:eastAsia="Calibri" w:hAnsi="Times New Roman" w:cs="Times New Roman"/>
            <w:sz w:val="28"/>
            <w:szCs w:val="28"/>
          </w:rPr>
          <m:t xml:space="preserve">. </m:t>
        </m:r>
        <m:r>
          <w:rPr>
            <w:rFonts w:ascii="Cambria Math" w:eastAsia="Calibri" w:hAnsi="Times New Roman" w:cs="Times New Roman"/>
            <w:sz w:val="28"/>
            <w:szCs w:val="28"/>
          </w:rPr>
          <m:t>года</m:t>
        </m:r>
      </m:oMath>
      <w:r w:rsidRPr="00F02617">
        <w:rPr>
          <w:rFonts w:ascii="Times New Roman" w:hAnsi="Times New Roman" w:cs="Times New Roman"/>
          <w:sz w:val="28"/>
          <w:szCs w:val="28"/>
        </w:rPr>
        <w:t xml:space="preserve"> – удельный вес поступлений налога в отчетном году (в %), рассчитывается как отношение фактического поступления 5-ти месяцев (январь-май) отчетного года к фактическому поступлению налога за отчетный год</w:t>
      </w:r>
      <w:r w:rsidRPr="00F0261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617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– корректировка ожидаемого поступления налога.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2CA">
        <w:rPr>
          <w:rFonts w:ascii="Times New Roman" w:eastAsia="Calibri" w:hAnsi="Times New Roman" w:cs="Times New Roman"/>
          <w:sz w:val="28"/>
          <w:szCs w:val="28"/>
        </w:rPr>
        <w:t>Прогноз поступлений государственной пошлины на 1-ый планируемый год</w:t>
      </w:r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54555F" w:rsidRPr="00F02617" w:rsidRDefault="00794D40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Пгп</m:t>
            </m:r>
          </m:e>
          <m:sub>
            <m: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1 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=</m:t>
        </m:r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О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1 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</m:oMath>
      <w:r w:rsidR="0054555F" w:rsidRPr="00F02617">
        <w:rPr>
          <w:rFonts w:ascii="Times New Roman" w:eastAsia="Calibri" w:hAnsi="Times New Roman" w:cs="Times New Roman"/>
          <w:sz w:val="28"/>
          <w:szCs w:val="28"/>
        </w:rPr>
        <w:t>, где: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О</m:t>
        </m:r>
      </m:oMath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– ожидаемые поступления государственной пошлины в текущем году, определяемые в целях расчета прогноза поступлений налога;</w:t>
      </w:r>
    </w:p>
    <w:p w:rsidR="0054555F" w:rsidRPr="00F02617" w:rsidRDefault="00794D40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1 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</m:oMath>
      <w:r w:rsidR="0054555F" w:rsidRPr="00F02617">
        <w:rPr>
          <w:rFonts w:ascii="Times New Roman" w:hAnsi="Times New Roman" w:cs="Times New Roman"/>
          <w:sz w:val="28"/>
          <w:szCs w:val="28"/>
        </w:rPr>
        <w:t> </w:t>
      </w:r>
      <w:r w:rsidR="0054555F" w:rsidRPr="00F02617">
        <w:rPr>
          <w:rFonts w:ascii="Times New Roman" w:eastAsia="Calibri" w:hAnsi="Times New Roman" w:cs="Times New Roman"/>
          <w:sz w:val="28"/>
          <w:szCs w:val="28"/>
        </w:rPr>
        <w:t>– индекс-дефлятор объема платных услуг на первый планируемый год в соответствии с основными параметрами прогноза социально-экономического развития Новосибирской области на три планируемых года.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97F">
        <w:rPr>
          <w:rFonts w:ascii="Times New Roman" w:eastAsia="Calibri" w:hAnsi="Times New Roman" w:cs="Times New Roman"/>
          <w:sz w:val="28"/>
          <w:szCs w:val="28"/>
        </w:rPr>
        <w:t>Прогноз поступлений государственной пошлины на 2-ой планируемый год</w:t>
      </w:r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54555F" w:rsidRPr="00F02617" w:rsidRDefault="00794D40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Пгп</m:t>
            </m:r>
          </m:e>
          <m:sub>
            <m: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2 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=</m:t>
        </m:r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О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2 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</m:oMath>
      <w:r w:rsidR="0054555F" w:rsidRPr="00F02617">
        <w:rPr>
          <w:rFonts w:ascii="Times New Roman" w:eastAsia="Calibri" w:hAnsi="Times New Roman" w:cs="Times New Roman"/>
          <w:sz w:val="28"/>
          <w:szCs w:val="28"/>
        </w:rPr>
        <w:t>, где: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О</m:t>
        </m:r>
      </m:oMath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– ожидаемые поступления государственной пошлины в текущем году, определяемые в целях расчета прогноза поступлений налога;</w:t>
      </w:r>
    </w:p>
    <w:p w:rsidR="0054555F" w:rsidRPr="00F02617" w:rsidRDefault="00794D40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2 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</m:oMath>
      <w:r w:rsidR="0054555F" w:rsidRPr="00F02617">
        <w:rPr>
          <w:rFonts w:ascii="Times New Roman" w:hAnsi="Times New Roman" w:cs="Times New Roman"/>
          <w:sz w:val="28"/>
          <w:szCs w:val="28"/>
        </w:rPr>
        <w:t> </w:t>
      </w:r>
      <w:r w:rsidR="0054555F" w:rsidRPr="00F02617">
        <w:rPr>
          <w:rFonts w:ascii="Times New Roman" w:eastAsia="Calibri" w:hAnsi="Times New Roman" w:cs="Times New Roman"/>
          <w:sz w:val="28"/>
          <w:szCs w:val="28"/>
        </w:rPr>
        <w:t>– индекс-дефлятор объема платных услуг на второй планируемый год в соответствии с основными параметрами прогноза социально-экономического развития Новосибирской области на три планируемых года.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97F">
        <w:rPr>
          <w:rFonts w:ascii="Times New Roman" w:eastAsia="Calibri" w:hAnsi="Times New Roman" w:cs="Times New Roman"/>
          <w:sz w:val="28"/>
          <w:szCs w:val="28"/>
        </w:rPr>
        <w:t>Прогноз поступлений государственной пошлины на 3-ий планируемый год</w:t>
      </w:r>
      <w:r w:rsidRPr="00F026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02617">
        <w:rPr>
          <w:rFonts w:ascii="Times New Roman" w:eastAsia="Calibri" w:hAnsi="Times New Roman" w:cs="Times New Roman"/>
          <w:sz w:val="28"/>
          <w:szCs w:val="28"/>
        </w:rPr>
        <w:t>рассчитывается по следующей формуле:</w:t>
      </w:r>
    </w:p>
    <w:p w:rsidR="0054555F" w:rsidRPr="00F02617" w:rsidRDefault="00794D40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Пгп</m:t>
            </m:r>
          </m:e>
          <m:sub>
            <m: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3 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=</m:t>
        </m:r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О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3 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</m:oMath>
      <w:r w:rsidR="0054555F" w:rsidRPr="00F02617">
        <w:rPr>
          <w:rFonts w:ascii="Times New Roman" w:eastAsia="Calibri" w:hAnsi="Times New Roman" w:cs="Times New Roman"/>
          <w:sz w:val="28"/>
          <w:szCs w:val="28"/>
        </w:rPr>
        <w:t>, где:</w:t>
      </w:r>
    </w:p>
    <w:p w:rsidR="0054555F" w:rsidRPr="00F02617" w:rsidRDefault="0054555F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О</m:t>
        </m:r>
      </m:oMath>
      <w:r w:rsidRPr="00F02617">
        <w:rPr>
          <w:rFonts w:ascii="Times New Roman" w:eastAsia="Calibri" w:hAnsi="Times New Roman" w:cs="Times New Roman"/>
          <w:sz w:val="28"/>
          <w:szCs w:val="28"/>
        </w:rPr>
        <w:t xml:space="preserve"> – ожидаемые поступления государственной пошлины в текущем году, определяемые в целях расчета прогноза поступлений налога;</w:t>
      </w:r>
    </w:p>
    <w:p w:rsidR="00773FD1" w:rsidRDefault="00794D40" w:rsidP="003E594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 xml:space="preserve">3 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год</m:t>
            </m:r>
          </m:sub>
        </m:sSub>
      </m:oMath>
      <w:r w:rsidR="0054555F" w:rsidRPr="00F02617">
        <w:rPr>
          <w:rFonts w:ascii="Times New Roman" w:hAnsi="Times New Roman" w:cs="Times New Roman"/>
          <w:sz w:val="28"/>
          <w:szCs w:val="28"/>
        </w:rPr>
        <w:t> </w:t>
      </w:r>
      <w:r w:rsidR="0054555F" w:rsidRPr="00F02617">
        <w:rPr>
          <w:rFonts w:ascii="Times New Roman" w:eastAsia="Calibri" w:hAnsi="Times New Roman" w:cs="Times New Roman"/>
          <w:sz w:val="28"/>
          <w:szCs w:val="28"/>
        </w:rPr>
        <w:t>– индекс-дефлятор объема платных услуг на третий планируемый год в соответствии с основными параметрами прогноза социально-экономического развития Новосибирской области на три планируемых года.</w:t>
      </w:r>
    </w:p>
    <w:p w:rsidR="00773FD1" w:rsidRDefault="00773FD1" w:rsidP="00612639">
      <w:pPr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555F" w:rsidRDefault="00FE486D" w:rsidP="00EF0D46">
      <w:pPr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1263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EC16D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4555F" w:rsidRPr="00F02617">
        <w:rPr>
          <w:rFonts w:ascii="Times New Roman" w:eastAsia="Calibri" w:hAnsi="Times New Roman" w:cs="Times New Roman"/>
          <w:b/>
          <w:sz w:val="28"/>
          <w:szCs w:val="28"/>
        </w:rPr>
        <w:t>Прогнозирование неналоговых доходов.</w:t>
      </w:r>
    </w:p>
    <w:p w:rsidR="00612639" w:rsidRPr="00F02617" w:rsidRDefault="00612639" w:rsidP="00612639">
      <w:pPr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555F" w:rsidRDefault="00773FD1" w:rsidP="003E5941">
      <w:pPr>
        <w:spacing w:after="0"/>
        <w:ind w:firstLine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3FD1">
        <w:rPr>
          <w:rFonts w:ascii="Times New Roman" w:eastAsia="Calibri" w:hAnsi="Times New Roman" w:cs="Times New Roman"/>
          <w:b/>
          <w:sz w:val="28"/>
          <w:szCs w:val="28"/>
        </w:rPr>
        <w:t>3.1</w:t>
      </w:r>
      <w:r w:rsidR="007A1B0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54555F" w:rsidRPr="00773FD1">
        <w:rPr>
          <w:rFonts w:ascii="Times New Roman" w:eastAsia="Calibri" w:hAnsi="Times New Roman" w:cs="Times New Roman"/>
          <w:b/>
          <w:sz w:val="28"/>
          <w:szCs w:val="28"/>
        </w:rPr>
        <w:t xml:space="preserve"> Доходы, полученные в виде арендной либо иной платы за передачу в возмездное пользование государственного и муниципального имущества</w:t>
      </w:r>
      <w:r w:rsidR="007A1B00"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КБК </w:t>
      </w:r>
      <w:r w:rsidR="0009467E">
        <w:rPr>
          <w:rFonts w:ascii="Times New Roman" w:eastAsia="Calibri" w:hAnsi="Times New Roman" w:cs="Times New Roman"/>
          <w:b/>
          <w:sz w:val="28"/>
          <w:szCs w:val="28"/>
        </w:rPr>
        <w:t>55511105</w:t>
      </w:r>
      <w:r w:rsidR="00517985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DA2DD8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517985">
        <w:rPr>
          <w:rFonts w:ascii="Times New Roman" w:eastAsia="Calibri" w:hAnsi="Times New Roman" w:cs="Times New Roman"/>
          <w:b/>
          <w:sz w:val="28"/>
          <w:szCs w:val="28"/>
        </w:rPr>
        <w:t>0000000120</w:t>
      </w:r>
      <w:r w:rsidR="00B371A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E5941" w:rsidRPr="00773FD1" w:rsidRDefault="003E5941" w:rsidP="003E5941">
      <w:pPr>
        <w:spacing w:after="0"/>
        <w:ind w:firstLine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06A3" w:rsidRDefault="0054555F" w:rsidP="003E5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Для расчета прогнозируемого объема доходов при разработке методики прогнозирования в части доходов от предоставления имущества, находящегося в государственной или муниципальной собственности, в аренду:</w:t>
      </w:r>
    </w:p>
    <w:p w:rsidR="0054555F" w:rsidRPr="00F02617" w:rsidRDefault="0054555F" w:rsidP="003E5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- применяется метод прямого расчета;</w:t>
      </w:r>
    </w:p>
    <w:p w:rsidR="000106A3" w:rsidRDefault="0054555F" w:rsidP="003E5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- алгоритм расчета прогнозных показателей соответствующего вида доходов основывается на данных о размере площади сдаваемых объектов, ставке арендной платы и динамике отдельных показателей прогноза социально-экономического развития;</w:t>
      </w:r>
    </w:p>
    <w:p w:rsidR="0054555F" w:rsidRDefault="0054555F" w:rsidP="003E5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- источником данных о сдаваемой в аренду площади и ставке арендной платы являются договоры, заключенные (планируемые к заключению) с арендаторами;</w:t>
      </w:r>
    </w:p>
    <w:p w:rsidR="009B28BB" w:rsidRPr="009B28BB" w:rsidRDefault="009B28BB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Расчет поступления </w:t>
      </w:r>
      <w:proofErr w:type="gramStart"/>
      <w:r w:rsidRPr="009B28BB">
        <w:rPr>
          <w:rFonts w:ascii="Times New Roman" w:hAnsi="Times New Roman" w:cs="Times New Roman"/>
          <w:color w:val="000000"/>
          <w:sz w:val="28"/>
          <w:szCs w:val="28"/>
        </w:rPr>
        <w:t>доходов, получаемых в виде арендной платы за имущество находящегося в муниципальной собственности производится</w:t>
      </w:r>
      <w:proofErr w:type="gramEnd"/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 по следующей формуле:</w:t>
      </w:r>
    </w:p>
    <w:p w:rsidR="009B28BB" w:rsidRPr="009B28BB" w:rsidRDefault="009B28BB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8B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N</w:t>
      </w:r>
      <w:r w:rsidRPr="009B28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= </w:t>
      </w:r>
      <w:proofErr w:type="spellStart"/>
      <w:r w:rsidRPr="009B28BB">
        <w:rPr>
          <w:rFonts w:ascii="Times New Roman" w:hAnsi="Times New Roman" w:cs="Times New Roman"/>
          <w:b/>
          <w:color w:val="000000"/>
          <w:sz w:val="28"/>
          <w:szCs w:val="28"/>
        </w:rPr>
        <w:t>Нп</w:t>
      </w:r>
      <w:proofErr w:type="spellEnd"/>
      <w:r w:rsidRPr="009B28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+/- </w:t>
      </w:r>
      <w:proofErr w:type="spellStart"/>
      <w:r w:rsidRPr="009B28BB">
        <w:rPr>
          <w:rFonts w:ascii="Times New Roman" w:hAnsi="Times New Roman" w:cs="Times New Roman"/>
          <w:b/>
          <w:color w:val="000000"/>
          <w:sz w:val="28"/>
          <w:szCs w:val="28"/>
        </w:rPr>
        <w:t>Вп</w:t>
      </w:r>
      <w:proofErr w:type="spellEnd"/>
      <w:r w:rsidRPr="009B28BB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 где</w:t>
      </w:r>
    </w:p>
    <w:p w:rsidR="009B28BB" w:rsidRPr="009B28BB" w:rsidRDefault="009B28BB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8BB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9B28BB">
        <w:rPr>
          <w:rFonts w:ascii="Times New Roman" w:hAnsi="Times New Roman" w:cs="Times New Roman"/>
          <w:color w:val="000000"/>
          <w:sz w:val="28"/>
          <w:szCs w:val="28"/>
        </w:rPr>
        <w:t>прогноз</w:t>
      </w:r>
      <w:proofErr w:type="gramEnd"/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 поступления арендной платы за имущество находящегося в собственности </w:t>
      </w:r>
      <w:r w:rsidR="003E5941">
        <w:rPr>
          <w:rFonts w:ascii="Times New Roman" w:hAnsi="Times New Roman" w:cs="Times New Roman"/>
          <w:color w:val="000000"/>
          <w:sz w:val="28"/>
          <w:szCs w:val="28"/>
        </w:rPr>
        <w:t>Барлакского</w:t>
      </w:r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9B28BB" w:rsidRPr="009B28BB" w:rsidRDefault="009B28BB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9B28BB">
        <w:rPr>
          <w:rFonts w:ascii="Times New Roman" w:hAnsi="Times New Roman" w:cs="Times New Roman"/>
          <w:color w:val="000000"/>
          <w:sz w:val="28"/>
          <w:szCs w:val="28"/>
        </w:rPr>
        <w:t>Нп</w:t>
      </w:r>
      <w:proofErr w:type="spellEnd"/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 – сумма начисленных платежей по арендной плате за недвижимое имущество в бюджет с учетом индекса инфляции в % указанных в договорах</w:t>
      </w:r>
      <w:proofErr w:type="gramEnd"/>
    </w:p>
    <w:p w:rsidR="009B28BB" w:rsidRPr="009B28BB" w:rsidRDefault="009B28BB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B28BB">
        <w:rPr>
          <w:rFonts w:ascii="Times New Roman" w:hAnsi="Times New Roman" w:cs="Times New Roman"/>
          <w:color w:val="000000"/>
          <w:sz w:val="28"/>
          <w:szCs w:val="28"/>
        </w:rPr>
        <w:t>Вп</w:t>
      </w:r>
      <w:proofErr w:type="spellEnd"/>
      <w:r w:rsidRPr="009B28BB">
        <w:rPr>
          <w:rFonts w:ascii="Times New Roman" w:hAnsi="Times New Roman" w:cs="Times New Roman"/>
          <w:color w:val="000000"/>
          <w:sz w:val="28"/>
          <w:szCs w:val="28"/>
        </w:rPr>
        <w:t xml:space="preserve"> – оценка выпадающих (дополнительных) доходов от сдачи в аренду имущества муниципального образования в связи с выбытием (приобретением) объектов недвижимости (продажа (передача) имущества, заключение дополнительных договоров, изменение видов целевого использования, реализация мероприятий по сокращению недоимки и др.);</w:t>
      </w:r>
    </w:p>
    <w:p w:rsidR="009B28BB" w:rsidRDefault="009B28BB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8BB">
        <w:rPr>
          <w:rFonts w:ascii="Times New Roman" w:hAnsi="Times New Roman" w:cs="Times New Roman"/>
          <w:color w:val="000000"/>
          <w:sz w:val="28"/>
          <w:szCs w:val="28"/>
        </w:rPr>
        <w:t>Так же при расчете арендной платы на плановый период учитывается план и факт поступление дохода за 5 месяцев текущего года, а также факт предыдущего года.</w:t>
      </w:r>
    </w:p>
    <w:p w:rsidR="00EC16DE" w:rsidRPr="00F02617" w:rsidRDefault="00EC16DE" w:rsidP="003E5941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555F" w:rsidRDefault="00CB3414" w:rsidP="00B371A5">
      <w:pPr>
        <w:spacing w:after="0"/>
        <w:ind w:firstLine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B600DF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A2DD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EC16D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4555F" w:rsidRPr="00F02617">
        <w:rPr>
          <w:rFonts w:ascii="Times New Roman" w:eastAsia="Calibri" w:hAnsi="Times New Roman" w:cs="Times New Roman"/>
          <w:b/>
          <w:sz w:val="28"/>
          <w:szCs w:val="28"/>
        </w:rPr>
        <w:t xml:space="preserve"> Доходы, полученные в виде арендной платы за земельные участки</w:t>
      </w:r>
      <w:r w:rsidR="00EC16DE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B600DF">
        <w:rPr>
          <w:rFonts w:ascii="Times New Roman" w:eastAsia="Calibri" w:hAnsi="Times New Roman" w:cs="Times New Roman"/>
          <w:b/>
          <w:sz w:val="28"/>
          <w:szCs w:val="28"/>
        </w:rPr>
        <w:t xml:space="preserve"> КБК 44411105</w:t>
      </w:r>
      <w:r w:rsidR="001F56AB">
        <w:rPr>
          <w:rFonts w:ascii="Times New Roman" w:eastAsia="Calibri" w:hAnsi="Times New Roman" w:cs="Times New Roman"/>
          <w:b/>
          <w:sz w:val="28"/>
          <w:szCs w:val="28"/>
        </w:rPr>
        <w:t>010000000120</w:t>
      </w:r>
      <w:r w:rsidR="0054555F" w:rsidRPr="00F0261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E5941" w:rsidRPr="00F02617" w:rsidRDefault="003E5941" w:rsidP="00B371A5">
      <w:pPr>
        <w:spacing w:after="0"/>
        <w:ind w:firstLine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555F" w:rsidRPr="00F02617" w:rsidRDefault="0054555F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</w:rPr>
        <w:t>Расчет поступления доходов, получаемых в виде арендной платы за зем</w:t>
      </w:r>
      <w:r w:rsidR="008F2AAA">
        <w:rPr>
          <w:rFonts w:ascii="Times New Roman" w:hAnsi="Times New Roman" w:cs="Times New Roman"/>
          <w:color w:val="000000"/>
          <w:sz w:val="28"/>
          <w:szCs w:val="28"/>
        </w:rPr>
        <w:t>ельные участки</w:t>
      </w:r>
      <w:r w:rsidR="003E594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F2A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2617">
        <w:rPr>
          <w:rFonts w:ascii="Times New Roman" w:hAnsi="Times New Roman" w:cs="Times New Roman"/>
          <w:color w:val="000000"/>
          <w:sz w:val="28"/>
          <w:szCs w:val="28"/>
        </w:rPr>
        <w:t>производится по следующей формуле:</w:t>
      </w:r>
    </w:p>
    <w:p w:rsidR="0054555F" w:rsidRPr="00F02617" w:rsidRDefault="0054555F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F02617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п +/- </w:t>
      </w:r>
      <w:proofErr w:type="spellStart"/>
      <w:r w:rsidRPr="00F02617">
        <w:rPr>
          <w:rFonts w:ascii="Times New Roman" w:hAnsi="Times New Roman" w:cs="Times New Roman"/>
          <w:color w:val="000000"/>
          <w:sz w:val="28"/>
          <w:szCs w:val="28"/>
        </w:rPr>
        <w:t>Вп</w:t>
      </w:r>
      <w:proofErr w:type="spellEnd"/>
      <w:r w:rsidRPr="00F02617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:rsidR="0054555F" w:rsidRPr="00F02617" w:rsidRDefault="0054555F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 – Прогноз поступления арендной платы за землю в бюджет Мошковского района;</w:t>
      </w:r>
    </w:p>
    <w:p w:rsidR="0054555F" w:rsidRPr="00F02617" w:rsidRDefault="0054555F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F02617">
        <w:rPr>
          <w:rFonts w:ascii="Times New Roman" w:hAnsi="Times New Roman" w:cs="Times New Roman"/>
          <w:color w:val="000000"/>
          <w:sz w:val="28"/>
          <w:szCs w:val="28"/>
        </w:rPr>
        <w:t>Нп</w:t>
      </w:r>
      <w:proofErr w:type="spellEnd"/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 – сумма начисленных платежей по арендной плате с учетом индекса инфляции в % указанных в договорах</w:t>
      </w:r>
      <w:proofErr w:type="gramEnd"/>
    </w:p>
    <w:p w:rsidR="0054555F" w:rsidRPr="00F02617" w:rsidRDefault="0054555F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02617">
        <w:rPr>
          <w:rFonts w:ascii="Times New Roman" w:hAnsi="Times New Roman" w:cs="Times New Roman"/>
          <w:color w:val="000000"/>
          <w:sz w:val="28"/>
          <w:szCs w:val="28"/>
        </w:rPr>
        <w:t>Вп</w:t>
      </w:r>
      <w:proofErr w:type="spellEnd"/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 – оценка выпадающих (дополнительных) доходов от сдачи в аренду земли в связи с выбытием (приобретением) объектов аренды (продажа (передача) земельных участков, заключение (расторжение) дополнительных договоров, изменение видов целевого использования, реализация мероприятий по сокращению недоимки и др.)</w:t>
      </w:r>
    </w:p>
    <w:p w:rsidR="00FC3366" w:rsidRDefault="0054555F" w:rsidP="003E59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</w:rPr>
        <w:t>Так же при расчете арендной платы на плановый период учитывается план и факт поступление дохода за 5 месяцев текущего года, а также факт предыдущего года.</w:t>
      </w:r>
    </w:p>
    <w:p w:rsidR="0054555F" w:rsidRPr="00F02617" w:rsidRDefault="0054555F" w:rsidP="00EC16DE">
      <w:pPr>
        <w:shd w:val="clear" w:color="auto" w:fill="FFFFFF"/>
        <w:spacing w:after="0"/>
        <w:ind w:firstLine="360"/>
        <w:rPr>
          <w:rFonts w:ascii="Times New Roman" w:eastAsia="Calibri" w:hAnsi="Times New Roman" w:cs="Times New Roman"/>
          <w:sz w:val="28"/>
          <w:szCs w:val="28"/>
        </w:rPr>
      </w:pPr>
      <w:r w:rsidRPr="00F02617">
        <w:rPr>
          <w:rFonts w:ascii="Times New Roman" w:eastAsia="Calibri" w:hAnsi="Times New Roman" w:cs="Times New Roman"/>
          <w:sz w:val="28"/>
          <w:szCs w:val="28"/>
        </w:rPr>
        <w:tab/>
      </w:r>
    </w:p>
    <w:p w:rsidR="00444A0B" w:rsidRDefault="00546385" w:rsidP="00EC16DE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0E12F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74111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Доходы от оказания платных услуг (работ) и компенсации затрат получателями средств бюджетов поселений</w:t>
      </w:r>
      <w:r w:rsidR="00B371A5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4555F" w:rsidRDefault="00546385" w:rsidP="00EC16DE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КБК 55511301</w:t>
      </w:r>
      <w:r w:rsidR="00140341">
        <w:rPr>
          <w:rFonts w:ascii="Times New Roman" w:hAnsi="Times New Roman" w:cs="Times New Roman"/>
          <w:b/>
          <w:color w:val="000000"/>
          <w:sz w:val="28"/>
          <w:szCs w:val="28"/>
        </w:rPr>
        <w:t>000000000130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E5941" w:rsidRPr="00F02617" w:rsidRDefault="003E5941" w:rsidP="00EC16DE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54555F" w:rsidRPr="00F02617" w:rsidRDefault="0054555F" w:rsidP="003E59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В части доходов от оказания платных услуг:</w:t>
      </w:r>
    </w:p>
    <w:p w:rsidR="0054555F" w:rsidRPr="00F02617" w:rsidRDefault="0054555F" w:rsidP="003E5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-  применяется метод прямого расчета;</w:t>
      </w:r>
    </w:p>
    <w:p w:rsidR="0054555F" w:rsidRPr="00F02617" w:rsidRDefault="0054555F" w:rsidP="003E5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- алгоритм расчета прогнозных показателей соответствующего вида доходов определяется исходя из количества планируемых платных услуг и их стоимости, установленной органами государственной власти или органами местного самоуправления;</w:t>
      </w:r>
    </w:p>
    <w:p w:rsidR="0054555F" w:rsidRPr="00F02617" w:rsidRDefault="0054555F" w:rsidP="003E5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sz w:val="28"/>
          <w:szCs w:val="28"/>
        </w:rPr>
        <w:t>- определение количества планируемых платных услуг каждого вида основывается на статистических данных не менее чем за 3 года или за весь период оказания услуги в случае, если он не превышает 3 года;</w:t>
      </w:r>
    </w:p>
    <w:p w:rsidR="00444A0B" w:rsidRDefault="0054555F" w:rsidP="003E59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Прогноз дохода производится </w:t>
      </w:r>
      <w:proofErr w:type="gramStart"/>
      <w:r w:rsidRPr="00F02617">
        <w:rPr>
          <w:rFonts w:ascii="Times New Roman" w:hAnsi="Times New Roman" w:cs="Times New Roman"/>
          <w:color w:val="000000"/>
          <w:sz w:val="28"/>
          <w:szCs w:val="28"/>
        </w:rPr>
        <w:t>в разрезе оказываемых услуг с оценкой поступления данного дохода в текущем финансовом году с учетом индекса объёма платных услуг согласно Основным параметрам прогноза социально-экономического развития Новосибирской области на очередной финансовый год</w:t>
      </w:r>
      <w:proofErr w:type="gramEnd"/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 и плановый период.</w:t>
      </w:r>
    </w:p>
    <w:p w:rsidR="00EF0D46" w:rsidRPr="00F02617" w:rsidRDefault="00EF0D46" w:rsidP="003E594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4555F" w:rsidRDefault="003A7B7B" w:rsidP="00917AB4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0E12F9">
        <w:rPr>
          <w:rFonts w:ascii="Times New Roman" w:hAnsi="Times New Roman" w:cs="Times New Roman"/>
          <w:b/>
          <w:color w:val="000000"/>
          <w:sz w:val="28"/>
          <w:szCs w:val="28"/>
        </w:rPr>
        <w:t>.4</w:t>
      </w:r>
      <w:r w:rsidR="008B2AB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Доходы от продажи материальных и нематериальных активов</w:t>
      </w:r>
      <w:r w:rsidR="00B371A5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</w:p>
    <w:p w:rsidR="003E5941" w:rsidRDefault="003A7B7B" w:rsidP="003E5941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КБК 44411406000000000430</w:t>
      </w:r>
      <w:r w:rsidR="00444A0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E5941" w:rsidRDefault="003E5941" w:rsidP="003E5941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4555F" w:rsidRPr="003E5941" w:rsidRDefault="003E5941" w:rsidP="003E59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4555F"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рогноз доходов от продажи материальных и нематериальных активов производится на основании </w:t>
      </w:r>
      <w:r w:rsidR="0055582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4555F" w:rsidRPr="00F02617">
        <w:rPr>
          <w:rFonts w:ascii="Times New Roman" w:hAnsi="Times New Roman" w:cs="Times New Roman"/>
          <w:color w:val="000000"/>
          <w:sz w:val="28"/>
          <w:szCs w:val="28"/>
        </w:rPr>
        <w:t>рогнозного плана приватизации муниципального имущества и прогноза продаж земельных участков, находящихся в муниципальной собственности, на очередной финансовый год и плановый период.</w:t>
      </w:r>
    </w:p>
    <w:p w:rsidR="0054555F" w:rsidRPr="00F02617" w:rsidRDefault="0054555F" w:rsidP="003E59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</w:rPr>
        <w:t xml:space="preserve">       При расчете прогноза учитывается:</w:t>
      </w:r>
    </w:p>
    <w:p w:rsidR="0054555F" w:rsidRPr="00F02617" w:rsidRDefault="0054555F" w:rsidP="003E59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 оценка поступлений в текущем финансовом году;</w:t>
      </w:r>
    </w:p>
    <w:p w:rsidR="003E5941" w:rsidRDefault="0054555F" w:rsidP="00794D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17">
        <w:rPr>
          <w:rFonts w:ascii="Times New Roman" w:hAnsi="Times New Roman" w:cs="Times New Roman"/>
          <w:color w:val="000000"/>
          <w:sz w:val="28"/>
          <w:szCs w:val="28"/>
        </w:rPr>
        <w:t>- индекс инфляции.</w:t>
      </w:r>
      <w:bookmarkStart w:id="0" w:name="_GoBack"/>
      <w:bookmarkEnd w:id="0"/>
    </w:p>
    <w:p w:rsidR="00444A0B" w:rsidRPr="00F02617" w:rsidRDefault="00444A0B" w:rsidP="003E5941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7AB4" w:rsidRDefault="00E3715C" w:rsidP="00444A0B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0E12F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2F73A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Штрафы, санкции, возмещение ущерба</w:t>
      </w:r>
      <w:r w:rsidR="00CD0A8E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4555F" w:rsidRDefault="00E3715C" w:rsidP="00444A0B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КБК </w:t>
      </w:r>
      <w:r w:rsidR="00C91FB5">
        <w:rPr>
          <w:rFonts w:ascii="Times New Roman" w:hAnsi="Times New Roman" w:cs="Times New Roman"/>
          <w:b/>
          <w:color w:val="000000"/>
          <w:sz w:val="28"/>
          <w:szCs w:val="28"/>
        </w:rPr>
        <w:t>55511690000000000140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E5941" w:rsidRDefault="003E5941" w:rsidP="00444A0B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92B87" w:rsidRPr="00794D40" w:rsidRDefault="003B0715" w:rsidP="00794D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55447E">
        <w:t xml:space="preserve">   </w:t>
      </w:r>
      <w:r w:rsidRPr="00794D40">
        <w:rPr>
          <w:rFonts w:ascii="Times New Roman" w:hAnsi="Times New Roman" w:cs="Times New Roman"/>
          <w:sz w:val="28"/>
          <w:szCs w:val="28"/>
        </w:rPr>
        <w:t>В</w:t>
      </w:r>
      <w:r w:rsidR="00F92B87" w:rsidRPr="00794D40">
        <w:rPr>
          <w:rFonts w:ascii="Times New Roman" w:hAnsi="Times New Roman" w:cs="Times New Roman"/>
          <w:sz w:val="28"/>
          <w:szCs w:val="28"/>
        </w:rPr>
        <w:t xml:space="preserve"> части доходов, полученных в результате применения мер гражданско-правовой, административной и уголовной ответственности, в том числе штрафов, конфискаций и компенсаций, а также средств, полученных в возмещение вреда, причиненного публично-правовому образованию, и иных сумм принудительного изъятия:</w:t>
      </w:r>
    </w:p>
    <w:p w:rsidR="00F92B87" w:rsidRPr="00794D40" w:rsidRDefault="00D91994" w:rsidP="00794D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D40">
        <w:rPr>
          <w:rFonts w:ascii="Times New Roman" w:hAnsi="Times New Roman" w:cs="Times New Roman"/>
          <w:sz w:val="28"/>
          <w:szCs w:val="28"/>
        </w:rPr>
        <w:t xml:space="preserve">    -</w:t>
      </w:r>
      <w:r w:rsidR="00794D40">
        <w:rPr>
          <w:rFonts w:ascii="Times New Roman" w:hAnsi="Times New Roman" w:cs="Times New Roman"/>
          <w:sz w:val="28"/>
          <w:szCs w:val="28"/>
        </w:rPr>
        <w:t xml:space="preserve"> </w:t>
      </w:r>
      <w:r w:rsidR="00F92B87" w:rsidRPr="00794D40">
        <w:rPr>
          <w:rFonts w:ascii="Times New Roman" w:hAnsi="Times New Roman" w:cs="Times New Roman"/>
          <w:sz w:val="28"/>
          <w:szCs w:val="28"/>
        </w:rPr>
        <w:t>в случае если фиксированный размер платежа в денежном выражении или его диапазон установлены законодательно, применяется метод прямого расчета (на основании количества правонарушений по видам и размерам платежа за каждый вид правонарушения);</w:t>
      </w:r>
    </w:p>
    <w:p w:rsidR="00F92B87" w:rsidRPr="00794D40" w:rsidRDefault="00D91994" w:rsidP="00794D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D40">
        <w:rPr>
          <w:rFonts w:ascii="Times New Roman" w:hAnsi="Times New Roman" w:cs="Times New Roman"/>
          <w:sz w:val="28"/>
          <w:szCs w:val="28"/>
        </w:rPr>
        <w:t xml:space="preserve">    -</w:t>
      </w:r>
      <w:r w:rsidR="00794D40">
        <w:rPr>
          <w:rFonts w:ascii="Times New Roman" w:hAnsi="Times New Roman" w:cs="Times New Roman"/>
          <w:sz w:val="28"/>
          <w:szCs w:val="28"/>
        </w:rPr>
        <w:t xml:space="preserve"> </w:t>
      </w:r>
      <w:r w:rsidR="00F92B87" w:rsidRPr="00794D40">
        <w:rPr>
          <w:rFonts w:ascii="Times New Roman" w:hAnsi="Times New Roman" w:cs="Times New Roman"/>
          <w:sz w:val="28"/>
          <w:szCs w:val="28"/>
        </w:rPr>
        <w:t>определение прогнозного количества правонарушений каждого вида, закрепленного в законодательстве Российской Федерации, основывается на статистических данных не менее чем за 3 года или за весь период закрепления в законодательстве Российской Федерации соответствующего вида правонарушения в случае, если этот период не превышает 3 года;</w:t>
      </w:r>
    </w:p>
    <w:p w:rsidR="00F92B87" w:rsidRPr="00794D40" w:rsidRDefault="00D91994" w:rsidP="00794D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D40">
        <w:rPr>
          <w:rFonts w:ascii="Times New Roman" w:hAnsi="Times New Roman" w:cs="Times New Roman"/>
          <w:sz w:val="28"/>
          <w:szCs w:val="28"/>
        </w:rPr>
        <w:t xml:space="preserve">    -</w:t>
      </w:r>
      <w:r w:rsidR="00794D40">
        <w:rPr>
          <w:rFonts w:ascii="Times New Roman" w:hAnsi="Times New Roman" w:cs="Times New Roman"/>
          <w:sz w:val="28"/>
          <w:szCs w:val="28"/>
        </w:rPr>
        <w:t xml:space="preserve"> </w:t>
      </w:r>
      <w:r w:rsidR="00F92B87" w:rsidRPr="00794D40">
        <w:rPr>
          <w:rFonts w:ascii="Times New Roman" w:hAnsi="Times New Roman" w:cs="Times New Roman"/>
          <w:sz w:val="28"/>
          <w:szCs w:val="28"/>
        </w:rPr>
        <w:t>размер платежа по каждому виду правонарушений соответствует положениям законодательства Российской Федерации или законодательства субъекта Российской Федерации с учетом изменений, запланированных на очередной ф</w:t>
      </w:r>
      <w:r w:rsidR="00375578" w:rsidRPr="00794D40">
        <w:rPr>
          <w:rFonts w:ascii="Times New Roman" w:hAnsi="Times New Roman" w:cs="Times New Roman"/>
          <w:sz w:val="28"/>
          <w:szCs w:val="28"/>
        </w:rPr>
        <w:t>инансовый год и плановый период.</w:t>
      </w:r>
    </w:p>
    <w:p w:rsidR="00917AB4" w:rsidRPr="00794D40" w:rsidRDefault="00375578" w:rsidP="00794D4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D40">
        <w:rPr>
          <w:rFonts w:ascii="Times New Roman" w:hAnsi="Times New Roman" w:cs="Times New Roman"/>
          <w:sz w:val="28"/>
          <w:szCs w:val="28"/>
        </w:rPr>
        <w:t>Доходы имеют не системный характер поступлений.</w:t>
      </w:r>
      <w:r w:rsidR="0054555F" w:rsidRPr="00794D4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54555F" w:rsidRPr="003B0715" w:rsidRDefault="0054555F" w:rsidP="00917AB4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3B071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54555F" w:rsidRDefault="00EB2660" w:rsidP="00917AB4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>.6</w:t>
      </w:r>
      <w:r w:rsidR="00636A6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13F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>Прочие неналоговые доходы</w:t>
      </w:r>
      <w:r w:rsidR="00CD0A8E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FB71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КБК 55511700000000000180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794D40" w:rsidRPr="00F02617" w:rsidRDefault="00794D40" w:rsidP="00917AB4">
      <w:pPr>
        <w:shd w:val="clear" w:color="auto" w:fill="FFFFFF"/>
        <w:spacing w:after="0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4555F" w:rsidRPr="00794D40" w:rsidRDefault="0054555F" w:rsidP="00794D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D40">
        <w:rPr>
          <w:rFonts w:ascii="Times New Roman" w:hAnsi="Times New Roman" w:cs="Times New Roman"/>
          <w:sz w:val="28"/>
          <w:szCs w:val="28"/>
        </w:rPr>
        <w:t>Прогноз поступления прочих неналоговых доходов рассчитываются с учетом их фактического поступления в текущем году.</w:t>
      </w:r>
      <w:r w:rsidR="00794D4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94D40">
        <w:rPr>
          <w:rFonts w:ascii="Times New Roman" w:hAnsi="Times New Roman" w:cs="Times New Roman"/>
          <w:color w:val="333333"/>
          <w:sz w:val="28"/>
          <w:szCs w:val="28"/>
        </w:rPr>
        <w:t>Доходы имеют несистемный характер поступлений</w:t>
      </w:r>
    </w:p>
    <w:p w:rsidR="0025231C" w:rsidRDefault="00EB2660" w:rsidP="00CD0A8E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636A6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13F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4555F" w:rsidRPr="00F02617">
        <w:rPr>
          <w:rFonts w:ascii="Times New Roman" w:hAnsi="Times New Roman" w:cs="Times New Roman"/>
          <w:b/>
          <w:color w:val="000000"/>
          <w:sz w:val="28"/>
          <w:szCs w:val="28"/>
        </w:rPr>
        <w:t>Прочие безвозмездные поступления</w:t>
      </w:r>
      <w:r w:rsidR="00CD0A8E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КБК 5552</w:t>
      </w:r>
      <w:r w:rsidR="0025231C">
        <w:rPr>
          <w:rFonts w:ascii="Times New Roman" w:hAnsi="Times New Roman" w:cs="Times New Roman"/>
          <w:b/>
          <w:color w:val="000000"/>
          <w:sz w:val="28"/>
          <w:szCs w:val="28"/>
        </w:rPr>
        <w:t>0000000000000180</w:t>
      </w:r>
      <w:r w:rsidR="00CD0A8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794D40" w:rsidRPr="00F02617" w:rsidRDefault="00794D40" w:rsidP="00CD0A8E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4555F" w:rsidRPr="00F02617" w:rsidRDefault="0054555F" w:rsidP="00794D4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617">
        <w:rPr>
          <w:rFonts w:ascii="Times New Roman" w:eastAsia="Calibri" w:hAnsi="Times New Roman" w:cs="Times New Roman"/>
          <w:sz w:val="28"/>
          <w:szCs w:val="28"/>
        </w:rPr>
        <w:t>Прогноз прочих безвозмездных поступлений (перечислений от юридических и физических лиц) производится исходя из фактического поступления в текущем году.</w:t>
      </w:r>
    </w:p>
    <w:p w:rsidR="0054555F" w:rsidRPr="00F02617" w:rsidRDefault="0054555F" w:rsidP="00CD0A8E">
      <w:pPr>
        <w:spacing w:after="0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54555F" w:rsidRPr="00F02617" w:rsidRDefault="0054555F" w:rsidP="00013E40">
      <w:pPr>
        <w:spacing w:before="100" w:beforeAutospacing="1" w:after="0" w:line="23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54555F" w:rsidRPr="00F02617" w:rsidSect="003E5941">
      <w:pgSz w:w="11906" w:h="16838"/>
      <w:pgMar w:top="1134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D1FB3"/>
    <w:multiLevelType w:val="hybridMultilevel"/>
    <w:tmpl w:val="FD5C3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2D2B"/>
    <w:multiLevelType w:val="hybridMultilevel"/>
    <w:tmpl w:val="FBBE36E2"/>
    <w:lvl w:ilvl="0" w:tplc="F5F0ACEA">
      <w:start w:val="1"/>
      <w:numFmt w:val="decimal"/>
      <w:lvlText w:val="%1."/>
      <w:lvlJc w:val="left"/>
      <w:pPr>
        <w:ind w:left="3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34" w:hanging="360"/>
      </w:pPr>
    </w:lvl>
    <w:lvl w:ilvl="2" w:tplc="0419001B" w:tentative="1">
      <w:start w:val="1"/>
      <w:numFmt w:val="lowerRoman"/>
      <w:lvlText w:val="%3."/>
      <w:lvlJc w:val="right"/>
      <w:pPr>
        <w:ind w:left="5054" w:hanging="180"/>
      </w:pPr>
    </w:lvl>
    <w:lvl w:ilvl="3" w:tplc="0419000F" w:tentative="1">
      <w:start w:val="1"/>
      <w:numFmt w:val="decimal"/>
      <w:lvlText w:val="%4."/>
      <w:lvlJc w:val="left"/>
      <w:pPr>
        <w:ind w:left="5774" w:hanging="360"/>
      </w:pPr>
    </w:lvl>
    <w:lvl w:ilvl="4" w:tplc="04190019" w:tentative="1">
      <w:start w:val="1"/>
      <w:numFmt w:val="lowerLetter"/>
      <w:lvlText w:val="%5."/>
      <w:lvlJc w:val="left"/>
      <w:pPr>
        <w:ind w:left="6494" w:hanging="360"/>
      </w:pPr>
    </w:lvl>
    <w:lvl w:ilvl="5" w:tplc="0419001B" w:tentative="1">
      <w:start w:val="1"/>
      <w:numFmt w:val="lowerRoman"/>
      <w:lvlText w:val="%6."/>
      <w:lvlJc w:val="right"/>
      <w:pPr>
        <w:ind w:left="7214" w:hanging="180"/>
      </w:pPr>
    </w:lvl>
    <w:lvl w:ilvl="6" w:tplc="0419000F" w:tentative="1">
      <w:start w:val="1"/>
      <w:numFmt w:val="decimal"/>
      <w:lvlText w:val="%7."/>
      <w:lvlJc w:val="left"/>
      <w:pPr>
        <w:ind w:left="7934" w:hanging="360"/>
      </w:pPr>
    </w:lvl>
    <w:lvl w:ilvl="7" w:tplc="04190019" w:tentative="1">
      <w:start w:val="1"/>
      <w:numFmt w:val="lowerLetter"/>
      <w:lvlText w:val="%8."/>
      <w:lvlJc w:val="left"/>
      <w:pPr>
        <w:ind w:left="8654" w:hanging="360"/>
      </w:pPr>
    </w:lvl>
    <w:lvl w:ilvl="8" w:tplc="0419001B" w:tentative="1">
      <w:start w:val="1"/>
      <w:numFmt w:val="lowerRoman"/>
      <w:lvlText w:val="%9."/>
      <w:lvlJc w:val="right"/>
      <w:pPr>
        <w:ind w:left="9374" w:hanging="180"/>
      </w:pPr>
    </w:lvl>
  </w:abstractNum>
  <w:abstractNum w:abstractNumId="2">
    <w:nsid w:val="29AD177A"/>
    <w:multiLevelType w:val="hybridMultilevel"/>
    <w:tmpl w:val="A4EC8662"/>
    <w:lvl w:ilvl="0" w:tplc="787A7C6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642AAB"/>
    <w:multiLevelType w:val="multilevel"/>
    <w:tmpl w:val="4B009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4964B1"/>
    <w:multiLevelType w:val="hybridMultilevel"/>
    <w:tmpl w:val="51548EBA"/>
    <w:lvl w:ilvl="0" w:tplc="B8AAF5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E953C28"/>
    <w:multiLevelType w:val="multilevel"/>
    <w:tmpl w:val="7A2426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BC6F64"/>
    <w:multiLevelType w:val="hybridMultilevel"/>
    <w:tmpl w:val="DE9CAD62"/>
    <w:lvl w:ilvl="0" w:tplc="8A242D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40"/>
    <w:rsid w:val="000031AA"/>
    <w:rsid w:val="000106A3"/>
    <w:rsid w:val="00013E40"/>
    <w:rsid w:val="00045115"/>
    <w:rsid w:val="00053781"/>
    <w:rsid w:val="0006186A"/>
    <w:rsid w:val="00073935"/>
    <w:rsid w:val="00074382"/>
    <w:rsid w:val="000764F3"/>
    <w:rsid w:val="00091365"/>
    <w:rsid w:val="0009467E"/>
    <w:rsid w:val="000A1437"/>
    <w:rsid w:val="000B0FF5"/>
    <w:rsid w:val="000D441E"/>
    <w:rsid w:val="000E12F9"/>
    <w:rsid w:val="000F58EA"/>
    <w:rsid w:val="00116B4F"/>
    <w:rsid w:val="00140341"/>
    <w:rsid w:val="00175DF9"/>
    <w:rsid w:val="001768DF"/>
    <w:rsid w:val="001921C7"/>
    <w:rsid w:val="001D254A"/>
    <w:rsid w:val="001D53FD"/>
    <w:rsid w:val="001D5820"/>
    <w:rsid w:val="001F56AB"/>
    <w:rsid w:val="00203172"/>
    <w:rsid w:val="0023713E"/>
    <w:rsid w:val="0025231C"/>
    <w:rsid w:val="00257582"/>
    <w:rsid w:val="00264F49"/>
    <w:rsid w:val="002A0B62"/>
    <w:rsid w:val="002C1A6E"/>
    <w:rsid w:val="002C354E"/>
    <w:rsid w:val="002C38F5"/>
    <w:rsid w:val="002F73A8"/>
    <w:rsid w:val="0033099F"/>
    <w:rsid w:val="00333BF5"/>
    <w:rsid w:val="003412CA"/>
    <w:rsid w:val="003443A6"/>
    <w:rsid w:val="00351B5B"/>
    <w:rsid w:val="00375578"/>
    <w:rsid w:val="00375D08"/>
    <w:rsid w:val="003767C1"/>
    <w:rsid w:val="003804A9"/>
    <w:rsid w:val="00381A3D"/>
    <w:rsid w:val="00385166"/>
    <w:rsid w:val="003A0641"/>
    <w:rsid w:val="003A1710"/>
    <w:rsid w:val="003A7B7B"/>
    <w:rsid w:val="003B046A"/>
    <w:rsid w:val="003B0715"/>
    <w:rsid w:val="003C2C4A"/>
    <w:rsid w:val="003E5941"/>
    <w:rsid w:val="003F46E7"/>
    <w:rsid w:val="003F5C03"/>
    <w:rsid w:val="00407D9A"/>
    <w:rsid w:val="00413F9F"/>
    <w:rsid w:val="00423285"/>
    <w:rsid w:val="00423C3D"/>
    <w:rsid w:val="00424117"/>
    <w:rsid w:val="00425EDD"/>
    <w:rsid w:val="00433591"/>
    <w:rsid w:val="00437484"/>
    <w:rsid w:val="00444A0B"/>
    <w:rsid w:val="00463BA0"/>
    <w:rsid w:val="00482B89"/>
    <w:rsid w:val="004A120B"/>
    <w:rsid w:val="004A5BC5"/>
    <w:rsid w:val="004B4269"/>
    <w:rsid w:val="004C62E1"/>
    <w:rsid w:val="004C6422"/>
    <w:rsid w:val="004D26BD"/>
    <w:rsid w:val="00517985"/>
    <w:rsid w:val="0054555F"/>
    <w:rsid w:val="00546385"/>
    <w:rsid w:val="0055447E"/>
    <w:rsid w:val="0055582F"/>
    <w:rsid w:val="00565D81"/>
    <w:rsid w:val="005732AB"/>
    <w:rsid w:val="005C429C"/>
    <w:rsid w:val="005D640D"/>
    <w:rsid w:val="005E6218"/>
    <w:rsid w:val="005F49E7"/>
    <w:rsid w:val="00605677"/>
    <w:rsid w:val="00612639"/>
    <w:rsid w:val="00624714"/>
    <w:rsid w:val="00636A60"/>
    <w:rsid w:val="00664DCE"/>
    <w:rsid w:val="00667147"/>
    <w:rsid w:val="006747AD"/>
    <w:rsid w:val="006D5D72"/>
    <w:rsid w:val="006E25C9"/>
    <w:rsid w:val="006E3A19"/>
    <w:rsid w:val="006E3C5F"/>
    <w:rsid w:val="007158B2"/>
    <w:rsid w:val="00722C02"/>
    <w:rsid w:val="0073576C"/>
    <w:rsid w:val="007372E7"/>
    <w:rsid w:val="00741119"/>
    <w:rsid w:val="00741515"/>
    <w:rsid w:val="007422CE"/>
    <w:rsid w:val="0074659B"/>
    <w:rsid w:val="00773FD1"/>
    <w:rsid w:val="00782EE9"/>
    <w:rsid w:val="00794D40"/>
    <w:rsid w:val="007A1B00"/>
    <w:rsid w:val="007B36FD"/>
    <w:rsid w:val="007C4F15"/>
    <w:rsid w:val="007D672C"/>
    <w:rsid w:val="007D7DB0"/>
    <w:rsid w:val="007E04ED"/>
    <w:rsid w:val="007E3FFE"/>
    <w:rsid w:val="007F2844"/>
    <w:rsid w:val="007F649F"/>
    <w:rsid w:val="007F6AEE"/>
    <w:rsid w:val="00800432"/>
    <w:rsid w:val="00802489"/>
    <w:rsid w:val="00803428"/>
    <w:rsid w:val="008034D1"/>
    <w:rsid w:val="008235BB"/>
    <w:rsid w:val="0083691F"/>
    <w:rsid w:val="00854082"/>
    <w:rsid w:val="00871D3D"/>
    <w:rsid w:val="008746D9"/>
    <w:rsid w:val="00875882"/>
    <w:rsid w:val="00886A93"/>
    <w:rsid w:val="008950D4"/>
    <w:rsid w:val="008A4B83"/>
    <w:rsid w:val="008A6EC7"/>
    <w:rsid w:val="008B0ACF"/>
    <w:rsid w:val="008B2AB0"/>
    <w:rsid w:val="008B500C"/>
    <w:rsid w:val="008F2AAA"/>
    <w:rsid w:val="00912028"/>
    <w:rsid w:val="00917AB4"/>
    <w:rsid w:val="00934D03"/>
    <w:rsid w:val="00957A95"/>
    <w:rsid w:val="0096145D"/>
    <w:rsid w:val="00981260"/>
    <w:rsid w:val="009849E3"/>
    <w:rsid w:val="009A1BAC"/>
    <w:rsid w:val="009B035A"/>
    <w:rsid w:val="009B28BB"/>
    <w:rsid w:val="009D350A"/>
    <w:rsid w:val="009F2E28"/>
    <w:rsid w:val="00A23431"/>
    <w:rsid w:val="00A277C3"/>
    <w:rsid w:val="00A3721E"/>
    <w:rsid w:val="00A809C7"/>
    <w:rsid w:val="00A8327E"/>
    <w:rsid w:val="00AA374B"/>
    <w:rsid w:val="00AC5482"/>
    <w:rsid w:val="00AC5CB8"/>
    <w:rsid w:val="00AF74E6"/>
    <w:rsid w:val="00B33226"/>
    <w:rsid w:val="00B33D30"/>
    <w:rsid w:val="00B371A5"/>
    <w:rsid w:val="00B40782"/>
    <w:rsid w:val="00B521D0"/>
    <w:rsid w:val="00B53133"/>
    <w:rsid w:val="00B600DF"/>
    <w:rsid w:val="00B631D9"/>
    <w:rsid w:val="00B87E60"/>
    <w:rsid w:val="00B97F8A"/>
    <w:rsid w:val="00BB1821"/>
    <w:rsid w:val="00BB22D7"/>
    <w:rsid w:val="00BC0DBD"/>
    <w:rsid w:val="00BC438B"/>
    <w:rsid w:val="00BF01BE"/>
    <w:rsid w:val="00BF2F09"/>
    <w:rsid w:val="00BF7F3E"/>
    <w:rsid w:val="00C02A98"/>
    <w:rsid w:val="00C30FA8"/>
    <w:rsid w:val="00C32871"/>
    <w:rsid w:val="00C43662"/>
    <w:rsid w:val="00C52D93"/>
    <w:rsid w:val="00C6197F"/>
    <w:rsid w:val="00C834D7"/>
    <w:rsid w:val="00C91FB5"/>
    <w:rsid w:val="00CA3A9B"/>
    <w:rsid w:val="00CA5BF3"/>
    <w:rsid w:val="00CA74CC"/>
    <w:rsid w:val="00CB3414"/>
    <w:rsid w:val="00CD0A8E"/>
    <w:rsid w:val="00CE047F"/>
    <w:rsid w:val="00CE2683"/>
    <w:rsid w:val="00CF18AC"/>
    <w:rsid w:val="00CF5313"/>
    <w:rsid w:val="00D119C0"/>
    <w:rsid w:val="00D35677"/>
    <w:rsid w:val="00D36104"/>
    <w:rsid w:val="00D4110D"/>
    <w:rsid w:val="00D42FFF"/>
    <w:rsid w:val="00D5516C"/>
    <w:rsid w:val="00D605B2"/>
    <w:rsid w:val="00D67471"/>
    <w:rsid w:val="00D76251"/>
    <w:rsid w:val="00D91994"/>
    <w:rsid w:val="00DA2DD8"/>
    <w:rsid w:val="00DB06C4"/>
    <w:rsid w:val="00DB5327"/>
    <w:rsid w:val="00DB5E47"/>
    <w:rsid w:val="00DD087B"/>
    <w:rsid w:val="00DD0B28"/>
    <w:rsid w:val="00DE5649"/>
    <w:rsid w:val="00E24E1F"/>
    <w:rsid w:val="00E3715C"/>
    <w:rsid w:val="00E405A0"/>
    <w:rsid w:val="00E70763"/>
    <w:rsid w:val="00E81862"/>
    <w:rsid w:val="00EA5CC0"/>
    <w:rsid w:val="00EA69A3"/>
    <w:rsid w:val="00EB2660"/>
    <w:rsid w:val="00EC16DE"/>
    <w:rsid w:val="00EE251F"/>
    <w:rsid w:val="00EE4361"/>
    <w:rsid w:val="00EE7741"/>
    <w:rsid w:val="00EF0D46"/>
    <w:rsid w:val="00F02617"/>
    <w:rsid w:val="00F4679F"/>
    <w:rsid w:val="00F61D02"/>
    <w:rsid w:val="00F621AE"/>
    <w:rsid w:val="00F7648B"/>
    <w:rsid w:val="00F92B87"/>
    <w:rsid w:val="00FB1378"/>
    <w:rsid w:val="00FB16E4"/>
    <w:rsid w:val="00FB2F1E"/>
    <w:rsid w:val="00FB71B5"/>
    <w:rsid w:val="00FC3366"/>
    <w:rsid w:val="00FD2C90"/>
    <w:rsid w:val="00FE486D"/>
    <w:rsid w:val="00FE5358"/>
    <w:rsid w:val="00FF5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A0"/>
  </w:style>
  <w:style w:type="paragraph" w:styleId="2">
    <w:name w:val="heading 2"/>
    <w:basedOn w:val="a"/>
    <w:next w:val="a"/>
    <w:link w:val="20"/>
    <w:qFormat/>
    <w:rsid w:val="008A4B8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1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A4B83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4">
    <w:name w:val="Title"/>
    <w:basedOn w:val="a"/>
    <w:link w:val="a5"/>
    <w:qFormat/>
    <w:rsid w:val="008A4B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character" w:customStyle="1" w:styleId="a5">
    <w:name w:val="Название Знак"/>
    <w:basedOn w:val="a0"/>
    <w:link w:val="a4"/>
    <w:rsid w:val="008A4B83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6">
    <w:name w:val="Table Grid"/>
    <w:basedOn w:val="a1"/>
    <w:uiPriority w:val="59"/>
    <w:rsid w:val="00D4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45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555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B53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3133"/>
  </w:style>
  <w:style w:type="character" w:styleId="aa">
    <w:name w:val="Strong"/>
    <w:basedOn w:val="a0"/>
    <w:uiPriority w:val="22"/>
    <w:qFormat/>
    <w:rsid w:val="00B53133"/>
    <w:rPr>
      <w:b/>
      <w:bCs/>
    </w:rPr>
  </w:style>
  <w:style w:type="paragraph" w:customStyle="1" w:styleId="ConsPlusNonformat">
    <w:name w:val="ConsPlusNonformat"/>
    <w:uiPriority w:val="99"/>
    <w:rsid w:val="00B531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B87E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A0"/>
  </w:style>
  <w:style w:type="paragraph" w:styleId="2">
    <w:name w:val="heading 2"/>
    <w:basedOn w:val="a"/>
    <w:next w:val="a"/>
    <w:link w:val="20"/>
    <w:qFormat/>
    <w:rsid w:val="008A4B8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1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A4B83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4">
    <w:name w:val="Title"/>
    <w:basedOn w:val="a"/>
    <w:link w:val="a5"/>
    <w:qFormat/>
    <w:rsid w:val="008A4B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character" w:customStyle="1" w:styleId="a5">
    <w:name w:val="Название Знак"/>
    <w:basedOn w:val="a0"/>
    <w:link w:val="a4"/>
    <w:rsid w:val="008A4B83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6">
    <w:name w:val="Table Grid"/>
    <w:basedOn w:val="a1"/>
    <w:uiPriority w:val="59"/>
    <w:rsid w:val="00D4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45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555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B53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3133"/>
  </w:style>
  <w:style w:type="character" w:styleId="aa">
    <w:name w:val="Strong"/>
    <w:basedOn w:val="a0"/>
    <w:uiPriority w:val="22"/>
    <w:qFormat/>
    <w:rsid w:val="00B53133"/>
    <w:rPr>
      <w:b/>
      <w:bCs/>
    </w:rPr>
  </w:style>
  <w:style w:type="paragraph" w:customStyle="1" w:styleId="ConsPlusNonformat">
    <w:name w:val="ConsPlusNonformat"/>
    <w:uiPriority w:val="99"/>
    <w:rsid w:val="00B531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B87E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F91AF833A1AE8A9299FD889AB35AF1117C6C20FBE35F65A41EC01D76G4g6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arlaknso.ru" TargetMode="External"/><Relationship Id="rId12" Type="http://schemas.openxmlformats.org/officeDocument/2006/relationships/hyperlink" Target="consultantplus://offline/ref=9B031ED11C5925C069ACDC2A76E9580A8AE4EC597F73DB4CDCDF607809MFk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031ED11C5925C069ACDC2A76E9580A8AE4EC587479DB4CDCDF607809MFk3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B031ED11C5925C069ACDC2A76E9580A8AE4E2557F7FDB4CDCDF607809F31FD430297692EEC0M7k3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CF91AF833A1AE8A9299FD889AB35AF1117C6C21F0E95F65A41EC01D76G4g6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86F9E-6626-46CF-94B6-B6383016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2947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bolshakova_en</dc:creator>
  <cp:lastModifiedBy>User</cp:lastModifiedBy>
  <cp:revision>4</cp:revision>
  <cp:lastPrinted>2018-01-29T08:02:00Z</cp:lastPrinted>
  <dcterms:created xsi:type="dcterms:W3CDTF">2018-01-31T07:16:00Z</dcterms:created>
  <dcterms:modified xsi:type="dcterms:W3CDTF">2018-01-31T08:00:00Z</dcterms:modified>
</cp:coreProperties>
</file>