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C6" w:rsidRPr="00FB10FC" w:rsidRDefault="00B405C6" w:rsidP="00FB10FC">
      <w:pPr>
        <w:pStyle w:val="Standard"/>
        <w:jc w:val="center"/>
        <w:rPr>
          <w:sz w:val="28"/>
          <w:szCs w:val="28"/>
        </w:rPr>
      </w:pPr>
      <w:r w:rsidRPr="00FB10FC">
        <w:rPr>
          <w:b/>
          <w:sz w:val="28"/>
          <w:szCs w:val="28"/>
        </w:rPr>
        <w:t>СОВЕТ ДЕПУТАТОВ БАРЛАКСКОГО СЕЛЬСОВЕТА</w:t>
      </w:r>
    </w:p>
    <w:p w:rsidR="00B405C6" w:rsidRPr="00FB10FC" w:rsidRDefault="00B405C6" w:rsidP="00FB10FC">
      <w:pPr>
        <w:pStyle w:val="Standard"/>
        <w:jc w:val="center"/>
        <w:rPr>
          <w:sz w:val="28"/>
          <w:szCs w:val="28"/>
        </w:rPr>
      </w:pPr>
      <w:r w:rsidRPr="00FB10FC">
        <w:rPr>
          <w:b/>
          <w:sz w:val="28"/>
          <w:szCs w:val="28"/>
        </w:rPr>
        <w:t>МОШКОВСКОГО РАЙОНА НОВОСИБИРСКОЙ ОБЛАСТИ</w:t>
      </w:r>
    </w:p>
    <w:p w:rsidR="00B405C6" w:rsidRPr="00FB10FC" w:rsidRDefault="00B405C6" w:rsidP="00FB10FC">
      <w:pPr>
        <w:pStyle w:val="Standard"/>
        <w:jc w:val="center"/>
        <w:rPr>
          <w:sz w:val="28"/>
          <w:szCs w:val="28"/>
        </w:rPr>
      </w:pPr>
      <w:r w:rsidRPr="00FB10FC">
        <w:rPr>
          <w:b/>
          <w:sz w:val="28"/>
          <w:szCs w:val="28"/>
        </w:rPr>
        <w:t>ПЯТОГО СОЗЫВА</w:t>
      </w:r>
    </w:p>
    <w:p w:rsidR="00B405C6" w:rsidRPr="00FB10FC" w:rsidRDefault="00B405C6" w:rsidP="00FB10FC">
      <w:pPr>
        <w:pStyle w:val="Standard"/>
        <w:jc w:val="center"/>
        <w:rPr>
          <w:b/>
          <w:sz w:val="28"/>
          <w:szCs w:val="28"/>
        </w:rPr>
      </w:pPr>
    </w:p>
    <w:p w:rsidR="00B405C6" w:rsidRPr="00FB10FC" w:rsidRDefault="00B405C6" w:rsidP="00AE1DF5">
      <w:pPr>
        <w:pStyle w:val="Standard"/>
        <w:tabs>
          <w:tab w:val="left" w:pos="600"/>
          <w:tab w:val="center" w:pos="4677"/>
        </w:tabs>
        <w:jc w:val="center"/>
        <w:rPr>
          <w:sz w:val="28"/>
          <w:szCs w:val="28"/>
        </w:rPr>
      </w:pPr>
      <w:r w:rsidRPr="00FB10FC">
        <w:rPr>
          <w:b/>
          <w:sz w:val="28"/>
          <w:szCs w:val="28"/>
        </w:rPr>
        <w:t>РЕШЕНИЕ</w:t>
      </w:r>
    </w:p>
    <w:p w:rsidR="00AE1DF5" w:rsidRDefault="00AE1DF5" w:rsidP="00FB10FC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B405C6" w:rsidRPr="00FB10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первой </w:t>
      </w:r>
      <w:r w:rsidR="00B405C6" w:rsidRPr="00FB10FC">
        <w:rPr>
          <w:sz w:val="28"/>
          <w:szCs w:val="28"/>
        </w:rPr>
        <w:t xml:space="preserve">сессии </w:t>
      </w:r>
    </w:p>
    <w:p w:rsidR="00B405C6" w:rsidRPr="00FB10FC" w:rsidRDefault="00B405C6" w:rsidP="00FB10FC">
      <w:pPr>
        <w:pStyle w:val="Standard"/>
        <w:jc w:val="center"/>
        <w:rPr>
          <w:sz w:val="28"/>
          <w:szCs w:val="28"/>
        </w:rPr>
      </w:pPr>
    </w:p>
    <w:p w:rsidR="00B405C6" w:rsidRPr="00FB10FC" w:rsidRDefault="00AE1DF5" w:rsidP="00B83FF9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83FF9">
        <w:rPr>
          <w:sz w:val="28"/>
          <w:szCs w:val="28"/>
        </w:rPr>
        <w:t>от 22.06.2017</w:t>
      </w:r>
      <w:r>
        <w:rPr>
          <w:sz w:val="28"/>
          <w:szCs w:val="28"/>
        </w:rPr>
        <w:t xml:space="preserve">                                                      </w:t>
      </w:r>
      <w:r w:rsidR="00B83FF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B83FF9">
        <w:rPr>
          <w:sz w:val="28"/>
          <w:szCs w:val="28"/>
        </w:rPr>
        <w:t xml:space="preserve">                                                 </w:t>
      </w:r>
      <w:r w:rsidR="00B405C6" w:rsidRPr="00FB10FC">
        <w:rPr>
          <w:sz w:val="28"/>
          <w:szCs w:val="28"/>
        </w:rPr>
        <w:t xml:space="preserve">№ </w:t>
      </w:r>
      <w:r w:rsidR="00B83FF9">
        <w:rPr>
          <w:sz w:val="28"/>
          <w:szCs w:val="28"/>
        </w:rPr>
        <w:t>167</w:t>
      </w:r>
    </w:p>
    <w:p w:rsidR="00B405C6" w:rsidRPr="00FB10FC" w:rsidRDefault="00B405C6" w:rsidP="00FB10FC">
      <w:pPr>
        <w:pStyle w:val="Standard"/>
        <w:jc w:val="center"/>
        <w:rPr>
          <w:sz w:val="28"/>
          <w:szCs w:val="28"/>
        </w:rPr>
      </w:pPr>
    </w:p>
    <w:p w:rsidR="00B405C6" w:rsidRPr="00FB10FC" w:rsidRDefault="00AE1DF5" w:rsidP="00FB10FC">
      <w:pPr>
        <w:pStyle w:val="Standard"/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Барлакского сельсовета Мошковского района Новосибирской области от 23.09.2016 № 99 «</w:t>
      </w:r>
      <w:r w:rsidR="00B405C6" w:rsidRPr="00FB10FC">
        <w:rPr>
          <w:b/>
          <w:sz w:val="28"/>
          <w:szCs w:val="28"/>
        </w:rPr>
        <w:t>Об утверждении Положения о порядке создания, реорганизации, ликвидации и управления муниципальными унитарными предприятиями на территории Барлакского сельсовета Мошковского района  Новосибирской области</w:t>
      </w:r>
      <w:r>
        <w:rPr>
          <w:b/>
          <w:sz w:val="28"/>
          <w:szCs w:val="28"/>
        </w:rPr>
        <w:t>»</w:t>
      </w:r>
      <w:r w:rsidR="00B405C6" w:rsidRPr="00FB10FC">
        <w:rPr>
          <w:b/>
          <w:sz w:val="28"/>
          <w:szCs w:val="28"/>
        </w:rPr>
        <w:t xml:space="preserve"> </w:t>
      </w:r>
    </w:p>
    <w:p w:rsidR="00B405C6" w:rsidRPr="00FB10FC" w:rsidRDefault="00B405C6" w:rsidP="00FB10FC">
      <w:pPr>
        <w:pStyle w:val="Standard"/>
        <w:rPr>
          <w:sz w:val="28"/>
          <w:szCs w:val="28"/>
        </w:rPr>
      </w:pPr>
    </w:p>
    <w:p w:rsidR="00B405C6" w:rsidRDefault="00B405C6" w:rsidP="00FB10FC">
      <w:pPr>
        <w:pStyle w:val="Standard"/>
        <w:jc w:val="both"/>
        <w:rPr>
          <w:sz w:val="28"/>
          <w:szCs w:val="28"/>
        </w:rPr>
      </w:pPr>
      <w:r w:rsidRPr="00FB10FC">
        <w:rPr>
          <w:sz w:val="28"/>
          <w:szCs w:val="28"/>
        </w:rPr>
        <w:tab/>
      </w:r>
      <w:proofErr w:type="gramStart"/>
      <w:r w:rsidRPr="00FB10FC">
        <w:rPr>
          <w:sz w:val="28"/>
          <w:szCs w:val="28"/>
        </w:rPr>
        <w:t>В</w:t>
      </w:r>
      <w:r w:rsidR="00B0242C">
        <w:rPr>
          <w:sz w:val="28"/>
          <w:szCs w:val="28"/>
        </w:rPr>
        <w:t>о</w:t>
      </w:r>
      <w:proofErr w:type="gramEnd"/>
      <w:r w:rsidR="00B0242C">
        <w:rPr>
          <w:sz w:val="28"/>
          <w:szCs w:val="28"/>
        </w:rPr>
        <w:t xml:space="preserve"> исполнении части 4 статьи 7</w:t>
      </w:r>
      <w:r w:rsidR="00AE1DF5">
        <w:rPr>
          <w:sz w:val="28"/>
          <w:szCs w:val="28"/>
        </w:rPr>
        <w:t>, части 2 статьи 43 Федерального закона от 06.10.2003 № 131-ФЗ «Об общих принципах местного самоуправления в Российской Федерации»</w:t>
      </w:r>
      <w:r w:rsidRPr="00FB10FC">
        <w:rPr>
          <w:sz w:val="28"/>
          <w:szCs w:val="28"/>
        </w:rPr>
        <w:t xml:space="preserve">, </w:t>
      </w:r>
      <w:r w:rsidR="003E733A">
        <w:rPr>
          <w:sz w:val="28"/>
          <w:szCs w:val="28"/>
        </w:rPr>
        <w:t>Совет депутатов Барлакского сельсовета Мошковского района Новосибирской области</w:t>
      </w:r>
    </w:p>
    <w:p w:rsidR="008F5E24" w:rsidRPr="00FB10FC" w:rsidRDefault="008F5E24" w:rsidP="00FB10FC">
      <w:pPr>
        <w:pStyle w:val="Standard"/>
        <w:jc w:val="both"/>
        <w:rPr>
          <w:sz w:val="28"/>
          <w:szCs w:val="28"/>
        </w:rPr>
      </w:pPr>
    </w:p>
    <w:p w:rsidR="00B405C6" w:rsidRPr="00FB10FC" w:rsidRDefault="00B405C6" w:rsidP="00FB10FC">
      <w:pPr>
        <w:pStyle w:val="Standard"/>
        <w:rPr>
          <w:sz w:val="28"/>
          <w:szCs w:val="28"/>
        </w:rPr>
      </w:pPr>
      <w:r w:rsidRPr="00FB10FC">
        <w:rPr>
          <w:b/>
          <w:sz w:val="28"/>
          <w:szCs w:val="28"/>
        </w:rPr>
        <w:t>РЕШИЛ:</w:t>
      </w:r>
    </w:p>
    <w:p w:rsidR="00B405C6" w:rsidRPr="00FB10FC" w:rsidRDefault="00B405C6" w:rsidP="007E7C60">
      <w:pPr>
        <w:pStyle w:val="Standard"/>
        <w:widowControl w:val="0"/>
        <w:ind w:firstLine="709"/>
        <w:jc w:val="both"/>
        <w:rPr>
          <w:sz w:val="28"/>
          <w:szCs w:val="28"/>
        </w:rPr>
      </w:pPr>
      <w:r w:rsidRPr="00FB10FC">
        <w:rPr>
          <w:sz w:val="28"/>
          <w:szCs w:val="28"/>
        </w:rPr>
        <w:t xml:space="preserve">1. </w:t>
      </w:r>
      <w:proofErr w:type="gramStart"/>
      <w:r w:rsidRPr="00FB10FC">
        <w:rPr>
          <w:sz w:val="28"/>
          <w:szCs w:val="28"/>
        </w:rPr>
        <w:t>Положение о порядке создания, реорганизации, ликвидации и управления муниципальными унитарными предприятиями на территории Барлакского сельсовета Мошковского района  Новосибирской области</w:t>
      </w:r>
      <w:r w:rsidR="007E7C60">
        <w:rPr>
          <w:sz w:val="28"/>
          <w:szCs w:val="28"/>
        </w:rPr>
        <w:t xml:space="preserve">, утвержденное Решением </w:t>
      </w:r>
      <w:r w:rsidRPr="00FB10FC">
        <w:rPr>
          <w:sz w:val="28"/>
          <w:szCs w:val="28"/>
        </w:rPr>
        <w:t xml:space="preserve"> </w:t>
      </w:r>
      <w:r w:rsidR="007E7C60" w:rsidRPr="007E7C60">
        <w:rPr>
          <w:sz w:val="28"/>
          <w:szCs w:val="28"/>
        </w:rPr>
        <w:t>Совета депутатов Барлакского сельсовета Мошковского района Новосибирской области от 23.09.2016 № 99 «Об утверждении Положения о порядке создания, реорганизации, ликвидации и управления муниципальными унитарными предприятиями на территории Барлакского сельсовета Мошковского района  Новосибирской области»</w:t>
      </w:r>
      <w:r w:rsidR="007E7C60" w:rsidRPr="00FB10FC">
        <w:rPr>
          <w:b/>
          <w:sz w:val="28"/>
          <w:szCs w:val="28"/>
        </w:rPr>
        <w:t xml:space="preserve"> </w:t>
      </w:r>
      <w:r w:rsidR="008F5E24">
        <w:rPr>
          <w:sz w:val="28"/>
          <w:szCs w:val="28"/>
        </w:rPr>
        <w:t>изложить в новой редакции</w:t>
      </w:r>
      <w:r w:rsidR="007E7C60">
        <w:rPr>
          <w:sz w:val="28"/>
          <w:szCs w:val="28"/>
        </w:rPr>
        <w:t>, согласно</w:t>
      </w:r>
      <w:r w:rsidR="008F5E24">
        <w:rPr>
          <w:sz w:val="28"/>
          <w:szCs w:val="28"/>
        </w:rPr>
        <w:t xml:space="preserve"> </w:t>
      </w:r>
      <w:r w:rsidR="007E7C60">
        <w:rPr>
          <w:sz w:val="28"/>
          <w:szCs w:val="28"/>
        </w:rPr>
        <w:t>приложения</w:t>
      </w:r>
      <w:r w:rsidR="00FB10FC">
        <w:rPr>
          <w:sz w:val="28"/>
          <w:szCs w:val="28"/>
        </w:rPr>
        <w:t>.</w:t>
      </w:r>
      <w:proofErr w:type="gramEnd"/>
    </w:p>
    <w:p w:rsidR="00B405C6" w:rsidRPr="00FB10FC" w:rsidRDefault="007E7C60" w:rsidP="00FB10FC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05C6" w:rsidRPr="00FB10FC">
        <w:rPr>
          <w:sz w:val="28"/>
          <w:szCs w:val="28"/>
        </w:rPr>
        <w:t xml:space="preserve">. Опубликовать данное решение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области: </w:t>
      </w:r>
      <w:hyperlink r:id="rId8" w:history="1">
        <w:r w:rsidR="00B405C6" w:rsidRPr="00FB10FC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</w:hyperlink>
      <w:hyperlink r:id="rId9" w:history="1">
        <w:r w:rsidR="00B405C6" w:rsidRPr="00FB10FC">
          <w:rPr>
            <w:rStyle w:val="a3"/>
            <w:color w:val="auto"/>
            <w:sz w:val="28"/>
            <w:szCs w:val="28"/>
            <w:u w:val="none"/>
          </w:rPr>
          <w:t>.</w:t>
        </w:r>
      </w:hyperlink>
      <w:hyperlink r:id="rId10" w:history="1">
        <w:r w:rsidR="00B405C6" w:rsidRPr="00FB10FC">
          <w:rPr>
            <w:rStyle w:val="a3"/>
            <w:color w:val="auto"/>
            <w:sz w:val="28"/>
            <w:szCs w:val="28"/>
            <w:u w:val="none"/>
            <w:lang w:val="en-US"/>
          </w:rPr>
          <w:t>barlak</w:t>
        </w:r>
      </w:hyperlink>
      <w:hyperlink r:id="rId11" w:history="1">
        <w:r w:rsidR="00B405C6" w:rsidRPr="00FB10FC">
          <w:rPr>
            <w:rStyle w:val="a3"/>
            <w:color w:val="auto"/>
            <w:sz w:val="28"/>
            <w:szCs w:val="28"/>
            <w:u w:val="none"/>
            <w:lang w:val="en-US"/>
          </w:rPr>
          <w:t>nso</w:t>
        </w:r>
      </w:hyperlink>
      <w:hyperlink r:id="rId12" w:history="1">
        <w:r w:rsidR="00B405C6" w:rsidRPr="00FB10FC">
          <w:rPr>
            <w:rStyle w:val="a3"/>
            <w:color w:val="auto"/>
            <w:sz w:val="28"/>
            <w:szCs w:val="28"/>
            <w:u w:val="none"/>
          </w:rPr>
          <w:t>.</w:t>
        </w:r>
      </w:hyperlink>
      <w:hyperlink r:id="rId13" w:history="1">
        <w:r w:rsidR="00B405C6" w:rsidRPr="00FB10FC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="00B405C6" w:rsidRPr="00FB10FC">
        <w:rPr>
          <w:sz w:val="28"/>
          <w:szCs w:val="28"/>
        </w:rPr>
        <w:t>.</w:t>
      </w:r>
    </w:p>
    <w:p w:rsidR="00B405C6" w:rsidRPr="00FB10FC" w:rsidRDefault="00B405C6" w:rsidP="00FB10FC">
      <w:pPr>
        <w:pStyle w:val="Standard"/>
        <w:ind w:firstLine="709"/>
        <w:jc w:val="both"/>
        <w:rPr>
          <w:sz w:val="28"/>
          <w:szCs w:val="28"/>
        </w:rPr>
      </w:pPr>
    </w:p>
    <w:p w:rsidR="00B405C6" w:rsidRPr="00FB10FC" w:rsidRDefault="00B405C6" w:rsidP="00FB10FC">
      <w:pPr>
        <w:pStyle w:val="Standard"/>
        <w:ind w:firstLine="709"/>
        <w:jc w:val="both"/>
        <w:rPr>
          <w:sz w:val="28"/>
          <w:szCs w:val="28"/>
        </w:rPr>
      </w:pPr>
    </w:p>
    <w:p w:rsidR="00B405C6" w:rsidRPr="00FB10FC" w:rsidRDefault="00B405C6" w:rsidP="00FB10FC">
      <w:pPr>
        <w:pStyle w:val="Standard"/>
        <w:ind w:firstLine="709"/>
        <w:jc w:val="both"/>
        <w:rPr>
          <w:sz w:val="28"/>
          <w:szCs w:val="28"/>
        </w:rPr>
      </w:pPr>
    </w:p>
    <w:p w:rsidR="00B405C6" w:rsidRPr="00FB10FC" w:rsidRDefault="00B405C6" w:rsidP="00FB10FC">
      <w:pPr>
        <w:pStyle w:val="Standard"/>
        <w:jc w:val="both"/>
        <w:rPr>
          <w:sz w:val="28"/>
          <w:szCs w:val="28"/>
        </w:rPr>
      </w:pPr>
      <w:r w:rsidRPr="00FB10FC">
        <w:rPr>
          <w:sz w:val="28"/>
          <w:szCs w:val="28"/>
        </w:rPr>
        <w:t>Глава Барлакского сельсовета</w:t>
      </w:r>
    </w:p>
    <w:p w:rsidR="00B405C6" w:rsidRPr="00FB10FC" w:rsidRDefault="00B405C6" w:rsidP="00FB10FC">
      <w:pPr>
        <w:pStyle w:val="Standard"/>
        <w:jc w:val="both"/>
        <w:rPr>
          <w:sz w:val="28"/>
          <w:szCs w:val="28"/>
        </w:rPr>
      </w:pPr>
      <w:r w:rsidRPr="00FB10FC">
        <w:rPr>
          <w:sz w:val="28"/>
          <w:szCs w:val="28"/>
        </w:rPr>
        <w:t xml:space="preserve">Мошковского района Новосибирской области                                </w:t>
      </w:r>
      <w:r w:rsidR="008F5E24">
        <w:rPr>
          <w:sz w:val="28"/>
          <w:szCs w:val="28"/>
        </w:rPr>
        <w:t xml:space="preserve">    </w:t>
      </w:r>
      <w:r w:rsidR="00B0242C">
        <w:rPr>
          <w:sz w:val="28"/>
          <w:szCs w:val="28"/>
        </w:rPr>
        <w:t xml:space="preserve">      </w:t>
      </w:r>
      <w:r w:rsidRPr="00FB10FC">
        <w:rPr>
          <w:sz w:val="28"/>
          <w:szCs w:val="28"/>
        </w:rPr>
        <w:t>В.В. Агафонов</w:t>
      </w:r>
    </w:p>
    <w:p w:rsidR="00B405C6" w:rsidRDefault="00B405C6" w:rsidP="00FB10FC">
      <w:pPr>
        <w:pStyle w:val="Standard"/>
        <w:widowControl w:val="0"/>
        <w:ind w:left="851"/>
        <w:jc w:val="both"/>
        <w:rPr>
          <w:sz w:val="28"/>
          <w:szCs w:val="28"/>
        </w:rPr>
      </w:pPr>
    </w:p>
    <w:p w:rsidR="007E7C60" w:rsidRDefault="007E7C60" w:rsidP="00FB10FC">
      <w:pPr>
        <w:pStyle w:val="Standard"/>
        <w:widowControl w:val="0"/>
        <w:ind w:left="851"/>
        <w:jc w:val="both"/>
        <w:rPr>
          <w:sz w:val="28"/>
          <w:szCs w:val="28"/>
        </w:rPr>
      </w:pPr>
    </w:p>
    <w:p w:rsidR="007E7C60" w:rsidRPr="00FB10FC" w:rsidRDefault="007E7C60" w:rsidP="00FB10FC">
      <w:pPr>
        <w:pStyle w:val="Standard"/>
        <w:widowControl w:val="0"/>
        <w:ind w:left="851"/>
        <w:jc w:val="both"/>
        <w:rPr>
          <w:sz w:val="28"/>
          <w:szCs w:val="28"/>
        </w:rPr>
      </w:pPr>
    </w:p>
    <w:p w:rsidR="008F5E24" w:rsidRDefault="00B405C6" w:rsidP="00FB10FC">
      <w:pPr>
        <w:pStyle w:val="Standard"/>
        <w:jc w:val="both"/>
        <w:rPr>
          <w:sz w:val="28"/>
          <w:szCs w:val="28"/>
        </w:rPr>
      </w:pPr>
      <w:r w:rsidRPr="00FB10FC">
        <w:rPr>
          <w:sz w:val="28"/>
          <w:szCs w:val="28"/>
        </w:rPr>
        <w:t xml:space="preserve">Председатель Совета депутатов  </w:t>
      </w:r>
      <w:r w:rsidR="008F5E24">
        <w:rPr>
          <w:sz w:val="28"/>
          <w:szCs w:val="28"/>
        </w:rPr>
        <w:t>Барлакского сельсовета</w:t>
      </w:r>
    </w:p>
    <w:p w:rsidR="008F5E24" w:rsidRDefault="008F5E24" w:rsidP="007E7C60">
      <w:pPr>
        <w:pStyle w:val="Standard"/>
        <w:jc w:val="both"/>
        <w:rPr>
          <w:sz w:val="28"/>
          <w:szCs w:val="28"/>
        </w:rPr>
      </w:pPr>
      <w:r w:rsidRPr="00FB10FC">
        <w:rPr>
          <w:sz w:val="28"/>
          <w:szCs w:val="28"/>
        </w:rPr>
        <w:t>Мошковского района Новосибирской области</w:t>
      </w:r>
      <w:r w:rsidR="00B405C6" w:rsidRPr="00FB10F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</w:t>
      </w:r>
      <w:r w:rsidR="00B405C6" w:rsidRPr="00FB10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0242C">
        <w:rPr>
          <w:sz w:val="28"/>
          <w:szCs w:val="28"/>
        </w:rPr>
        <w:t xml:space="preserve">    </w:t>
      </w:r>
      <w:bookmarkStart w:id="0" w:name="_GoBack"/>
      <w:bookmarkEnd w:id="0"/>
      <w:proofErr w:type="spellStart"/>
      <w:r w:rsidR="007E7C60">
        <w:rPr>
          <w:sz w:val="28"/>
          <w:szCs w:val="28"/>
        </w:rPr>
        <w:t>С.Г.Баландин</w:t>
      </w:r>
      <w:proofErr w:type="spellEnd"/>
    </w:p>
    <w:p w:rsidR="00FB10FC" w:rsidRDefault="003B7CE5" w:rsidP="008F5E2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51611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br/>
        <w:t>Приложение</w:t>
      </w:r>
      <w:r w:rsidR="00A9378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№ 1</w:t>
      </w:r>
      <w:r w:rsidRPr="0051611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к решению Совета депутатов </w:t>
      </w:r>
    </w:p>
    <w:p w:rsidR="003E733A" w:rsidRDefault="00FB10FC" w:rsidP="00FB10F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Барлакского сельсовета</w:t>
      </w:r>
      <w:r w:rsidR="003E733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3B7CE5" w:rsidRPr="000C7D81" w:rsidRDefault="003E733A" w:rsidP="00FB10F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Мошковского района Новосибирской области</w:t>
      </w:r>
      <w:r w:rsidR="003B7CE5" w:rsidRPr="0051611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от</w:t>
      </w:r>
      <w:r w:rsidR="008F5E2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23.09.2016 года</w:t>
      </w:r>
      <w:r w:rsidR="003B7CE5" w:rsidRPr="0051611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№99</w:t>
      </w:r>
    </w:p>
    <w:p w:rsidR="003B7CE5" w:rsidRPr="000C7D81" w:rsidRDefault="003B7CE5" w:rsidP="00FB10F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0C7D81" w:rsidRPr="000C7D81" w:rsidRDefault="000C7D81" w:rsidP="000C7D81">
      <w:pPr>
        <w:keepLines/>
        <w:suppressAutoHyphens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C7D81">
        <w:rPr>
          <w:rStyle w:val="a4"/>
          <w:rFonts w:ascii="Times New Roman" w:hAnsi="Times New Roman" w:cs="Times New Roman"/>
          <w:color w:val="000000"/>
          <w:sz w:val="28"/>
          <w:szCs w:val="28"/>
        </w:rPr>
        <w:t>ПОЛОЖЕНИЕ</w:t>
      </w:r>
      <w:r w:rsidRPr="000C7D8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C7D81">
        <w:rPr>
          <w:rStyle w:val="a4"/>
          <w:rFonts w:ascii="Times New Roman" w:hAnsi="Times New Roman" w:cs="Times New Roman"/>
          <w:color w:val="000000"/>
          <w:sz w:val="28"/>
          <w:szCs w:val="28"/>
        </w:rPr>
        <w:t>о порядке создания, реорганизации и ликвидации</w:t>
      </w:r>
    </w:p>
    <w:p w:rsidR="000C7D81" w:rsidRPr="000C7D81" w:rsidRDefault="000C7D81" w:rsidP="000C7D81">
      <w:pPr>
        <w:keepLines/>
        <w:suppressAutoHyphens/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C7D81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муниципальных унитарных предприятий на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территории Барлакского сельсовета Мошковского района Новосибирской области</w:t>
      </w:r>
      <w:r w:rsidRPr="000C7D81">
        <w:rPr>
          <w:rStyle w:val="a4"/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8F5E24" w:rsidRPr="00C1693E" w:rsidRDefault="008F5E24" w:rsidP="008F5E24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  <w:r w:rsidRPr="00C1693E">
        <w:rPr>
          <w:rFonts w:ascii="Arial" w:hAnsi="Arial" w:cs="Arial"/>
          <w:b/>
          <w:sz w:val="24"/>
          <w:szCs w:val="24"/>
        </w:rPr>
        <w:t>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Конституцией Российской Федерации, Гражданским кодексом Российской Федерации,  Федеральным законом от 14.11.2002 № 161-ФЗ «О государственных и муниципальных унитарных предприятиях», законодательством Московской области.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создания, реорганизации и ликвидации муниципальных у</w:t>
      </w:r>
      <w:r>
        <w:rPr>
          <w:rFonts w:ascii="Times New Roman" w:hAnsi="Times New Roman" w:cs="Times New Roman"/>
          <w:sz w:val="28"/>
          <w:szCs w:val="28"/>
        </w:rPr>
        <w:t>нитарных предприятий (далее МУП)</w:t>
      </w:r>
      <w:r w:rsidRPr="008F5E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Барлакского сельсовета Мошковского района Новосибирской области, </w:t>
      </w:r>
      <w:r w:rsidRPr="008F5E24">
        <w:rPr>
          <w:rFonts w:ascii="Times New Roman" w:hAnsi="Times New Roman" w:cs="Times New Roman"/>
          <w:sz w:val="28"/>
          <w:szCs w:val="28"/>
        </w:rPr>
        <w:t>а также обеспечивает эффективное функционирование механизма управления муниципальной собственностью.</w:t>
      </w:r>
    </w:p>
    <w:p w:rsid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2. Создание муниципального унитарного предприятия.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E24" w:rsidRPr="008F5E24" w:rsidRDefault="008F5E24" w:rsidP="008F5E24">
      <w:pPr>
        <w:numPr>
          <w:ilvl w:val="0"/>
          <w:numId w:val="1"/>
        </w:numPr>
        <w:tabs>
          <w:tab w:val="clear" w:pos="184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Решение о создании МУП, основанного на праве хозяйственн</w:t>
      </w:r>
      <w:r>
        <w:rPr>
          <w:rFonts w:ascii="Times New Roman" w:hAnsi="Times New Roman" w:cs="Times New Roman"/>
          <w:sz w:val="28"/>
          <w:szCs w:val="28"/>
        </w:rPr>
        <w:t>ого ведения, принимает Барлакский сельсовет</w:t>
      </w:r>
      <w:r w:rsidRPr="008F5E24">
        <w:rPr>
          <w:rFonts w:ascii="Times New Roman" w:hAnsi="Times New Roman" w:cs="Times New Roman"/>
          <w:sz w:val="28"/>
          <w:szCs w:val="28"/>
        </w:rPr>
        <w:t xml:space="preserve"> в форме постановления Главы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. Учредителем МУП выступает администрация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 МУП создается в соответствии с законодательством Российской Федерации.</w:t>
      </w:r>
    </w:p>
    <w:p w:rsidR="008F5E24" w:rsidRPr="008F5E24" w:rsidRDefault="008F5E24" w:rsidP="008F5E24">
      <w:pPr>
        <w:numPr>
          <w:ilvl w:val="0"/>
          <w:numId w:val="1"/>
        </w:numPr>
        <w:tabs>
          <w:tab w:val="clear" w:pos="184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В постановлении Главы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 должны быть определены: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цели и предмет деятельности МУП;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размер уставного капитала МУП;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перечень имущества, закрепленного за МУП на праве хозяйственного ведения;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источники финансирования.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МУП назначается Главой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tabs>
          <w:tab w:val="num" w:pos="0"/>
        </w:tabs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3. Устав муниципального унитарного предприятия Барлакского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8F5E24" w:rsidRPr="008F5E24" w:rsidRDefault="008F5E24" w:rsidP="008F5E24">
      <w:pPr>
        <w:tabs>
          <w:tab w:val="num" w:pos="0"/>
        </w:tabs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lastRenderedPageBreak/>
        <w:t xml:space="preserve">Учредительным документом МУП является его устав. Устав МУП утверждается постановлением Главы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 Устав МУП должен содержать: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полное и сокращенное фирменное наименование МУП;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указание на место нахождения МУП;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цели, предмет, виды деятельности МУП.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сведения об органе или органах, осуществляющих полномочия собственника имущества унитарного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наименование органа унитарного предприятия (руководитель, директор, генеральный директор);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порядок назначения на должность руководителя унитарного предприятия, а также порядок заключения с ним, изменения и прекращения трудового договора в соответствии с трудовым законодательством и иными содержащими нормы трудового права нормативными правовыми актами;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перечень фондов, создаваемых унитарным предприятием, размеры, порядок формирования и использования этих фондов;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иные предусмотренные настоящим Федеральным законом сведения.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Изменения в устав МУП вносятся постановлением Главы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 Обязательные требования к уставу МУП определяются законодательством Российской Федерации.</w:t>
      </w:r>
    </w:p>
    <w:p w:rsidR="008F5E24" w:rsidRPr="008F5E24" w:rsidRDefault="008F5E24" w:rsidP="008F5E24">
      <w:pPr>
        <w:tabs>
          <w:tab w:val="num" w:pos="0"/>
        </w:tabs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4. Имущество муниципального унитарного предприятия Барлакского сельсовета Мошковского района.</w:t>
      </w:r>
    </w:p>
    <w:p w:rsidR="008F5E24" w:rsidRPr="008F5E24" w:rsidRDefault="008F5E24" w:rsidP="008F5E24">
      <w:pPr>
        <w:numPr>
          <w:ilvl w:val="0"/>
          <w:numId w:val="2"/>
        </w:numPr>
        <w:tabs>
          <w:tab w:val="clear" w:pos="177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 наделяет МУП имуществом, которое необходимо предприятию для осуществления своей деятельности.</w:t>
      </w:r>
    </w:p>
    <w:p w:rsidR="008F5E24" w:rsidRPr="008F5E24" w:rsidRDefault="008F5E24" w:rsidP="008F5E24">
      <w:pPr>
        <w:numPr>
          <w:ilvl w:val="0"/>
          <w:numId w:val="2"/>
        </w:numPr>
        <w:tabs>
          <w:tab w:val="clear" w:pos="177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Имущество МУП формируется за счет: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имущества, закрепленного администрацией сельского поселения, за МУП на праве хозяйственного ведения;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доходов МУП от его деятельности;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иных источников, не противоречащих законодательству.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3. Закрепление имущества на праве хозяйственного ведения за МУП может производиться как при создании предприятия, так и в процессе осуществления его деятельности.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4. Порядок имущества в хозяйственное ведение МУП осуществляется на основании постановления Главы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="0098438A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и акта приема-передачи имущества в хозяйственное ведение.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5. Администрация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вправе изъять из хозяйственного ведения у МУП неиспользуемое или используемое не по назначению имущество.</w:t>
      </w:r>
    </w:p>
    <w:p w:rsidR="0098438A" w:rsidRPr="008F5E24" w:rsidRDefault="008F5E24" w:rsidP="0098438A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5. Уставный фонд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 Мошковского района Новосибирской области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3"/>
        </w:numPr>
        <w:tabs>
          <w:tab w:val="clear" w:pos="1815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Уставным фондом МУП определяется минимальный размер его имущества, гарантирующего интересы кредиторов такого предприятия.</w:t>
      </w:r>
    </w:p>
    <w:p w:rsidR="008F5E24" w:rsidRPr="008F5E24" w:rsidRDefault="008F5E24" w:rsidP="008F5E24">
      <w:pPr>
        <w:numPr>
          <w:ilvl w:val="0"/>
          <w:numId w:val="3"/>
        </w:numPr>
        <w:tabs>
          <w:tab w:val="clear" w:pos="1815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Уставный фонд МУП может формироваться за счет денег, а также ценных бумаг, других вещей, имущественных прав и иных прав, имеющих денежную оценку.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Размер уставного фонда МУП, порядок его формирования, уменьшения или увеличения определяется в соответствии с федеральным законодательством.</w:t>
      </w:r>
    </w:p>
    <w:p w:rsidR="008F5E24" w:rsidRPr="008F5E24" w:rsidRDefault="008F5E24" w:rsidP="008F5E24">
      <w:pPr>
        <w:numPr>
          <w:ilvl w:val="0"/>
          <w:numId w:val="3"/>
        </w:numPr>
        <w:tabs>
          <w:tab w:val="clear" w:pos="181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Решение об увеличении и уменьшении уставного фонда МУП и утверждение изменений в устав МУП принимается Главой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в форме постановления в соответствии с требованием законодательства.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6. Резервный фонд и иные фонды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4"/>
        </w:numPr>
        <w:tabs>
          <w:tab w:val="clear" w:pos="181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МУП за счет остающейся в его распоряжении чистой прибыли создает резервный фонд в порядке и размерах, которые предусмотрены уставом МУП.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Средства резервного фонда используются исключительно на покрытие убытков МУП.</w:t>
      </w:r>
    </w:p>
    <w:p w:rsidR="008F5E24" w:rsidRPr="008F5E24" w:rsidRDefault="008F5E24" w:rsidP="008F5E24">
      <w:pPr>
        <w:numPr>
          <w:ilvl w:val="0"/>
          <w:numId w:val="4"/>
        </w:numPr>
        <w:tabs>
          <w:tab w:val="clear" w:pos="181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МУП за счет чистой прибыли создает также иные фонды в соответствии с их перечнем и в порядке, которые предусмотрены уставом МУП.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Средства, зачисленные в такие фонды, могут быть использованы МУП только на цели, определенные федеральными законами, иными нормативными правовыми актами и уставом МУП.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7. Распоряжение имуществом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5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МУП распоряжается движимым имуществом, принадлежащим ему на праве хозяйственного ведения, самостоятельно, за исключением случаев, установленных законодательством и уставом МУП.</w:t>
      </w:r>
    </w:p>
    <w:p w:rsidR="008F5E24" w:rsidRPr="008F5E24" w:rsidRDefault="008F5E24" w:rsidP="008F5E24">
      <w:pPr>
        <w:numPr>
          <w:ilvl w:val="0"/>
          <w:numId w:val="5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МУП не вправе продавать принадлежащее ему недвижимое имущество, сдавать его в аренду, отдавать в залог, вносить в качестве вклада в уставный (складочный) капитал хозяйственного общества или товарищества или иным способом распоряжаться таким имуществом без согласия администрации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5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Движимым и недвижимым имуществом МУП распоряжается только в пределах, не лишающих его возможности осуществлять деятельность, цели, предмет, виды которой определены уставом такого предприятия.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Сделки, совершенные МУП с нарушением этого требования, являются ничтожными.</w:t>
      </w:r>
    </w:p>
    <w:p w:rsidR="008F5E24" w:rsidRPr="008F5E24" w:rsidRDefault="008F5E24" w:rsidP="008F5E24">
      <w:pPr>
        <w:numPr>
          <w:ilvl w:val="0"/>
          <w:numId w:val="5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МУП не вправе без согласия администрации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совершать сделки, связанные с предоставлением займов, поручительств, получением банковских гарантии, с иными обременениями, уступкой требований, переводом долга, а также заключать договоры простого товарищества.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8. Распределение прибыли от использования имущества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6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имеет право на получение части прибыли от использования имущества, находящегося в хозяйственном ведении МУП.</w:t>
      </w:r>
    </w:p>
    <w:p w:rsidR="008F5E24" w:rsidRPr="008F5E24" w:rsidRDefault="008F5E24" w:rsidP="008F5E24">
      <w:pPr>
        <w:numPr>
          <w:ilvl w:val="0"/>
          <w:numId w:val="6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МУП ежегодно перечисляет в бюджет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 xml:space="preserve">часть прибыли, остающейся в его распоряжении после уплаты налогов и иных обязательных платежей, в порядке, в размерах и в сроки, которые определяются постановлениями Главы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, не противоречащие федеральному, областному законодательству.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9. Филиалы и представительства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МУП по согласованию с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может создавать филиалы и открывать представительства.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Согласие на создание филиалов и открытие представительств оформляется постановлением Главы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Создание МУП филиалов и открытие представительств осуществляются с соблюдением требований федерального законодательства и иных нормативно-правовых актов.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Филиалом МУП является его обособленное</w:t>
      </w:r>
      <w:r w:rsidR="0098438A">
        <w:rPr>
          <w:rFonts w:ascii="Times New Roman" w:hAnsi="Times New Roman" w:cs="Times New Roman"/>
          <w:sz w:val="28"/>
          <w:szCs w:val="28"/>
        </w:rPr>
        <w:t xml:space="preserve"> подразделение, расположенное вн</w:t>
      </w:r>
      <w:r w:rsidRPr="008F5E24">
        <w:rPr>
          <w:rFonts w:ascii="Times New Roman" w:hAnsi="Times New Roman" w:cs="Times New Roman"/>
          <w:sz w:val="28"/>
          <w:szCs w:val="28"/>
        </w:rPr>
        <w:t>е места нахождения МУП и осуществляющее все его функции или их часть, в том числе функции представительства.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Представительством МУП является его обособленное</w:t>
      </w:r>
      <w:r w:rsidR="0098438A">
        <w:rPr>
          <w:rFonts w:ascii="Times New Roman" w:hAnsi="Times New Roman" w:cs="Times New Roman"/>
          <w:sz w:val="28"/>
          <w:szCs w:val="28"/>
        </w:rPr>
        <w:t xml:space="preserve"> подразделение, расположенное вн</w:t>
      </w:r>
      <w:r w:rsidRPr="008F5E24">
        <w:rPr>
          <w:rFonts w:ascii="Times New Roman" w:hAnsi="Times New Roman" w:cs="Times New Roman"/>
          <w:sz w:val="28"/>
          <w:szCs w:val="28"/>
        </w:rPr>
        <w:t>е места нахождения МУП, представляющее его интересы и осуществляющее их защиту.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Филиал и представительство МУП не являются юридическими лицами и действуют на основании положений, утвержденных МУП.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Филиал и представительство наделяет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имуществом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создавшее из МУП.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Руководители филиалов или представительство МУП назначаются руководителем МУП и действуют на основании его доверенности.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При прекращении трудового договора с руководителями филиала или представительства доверенность должна быть отменена МУП, выдавшим ее.</w:t>
      </w:r>
      <w:proofErr w:type="gramEnd"/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Филиалы и представительства МУП осуществляют свою деятельность от имени создавшего их МУП.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Ответственность за деятельность филиалов и представительств МУП несет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создавшее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их МУП.</w:t>
      </w:r>
    </w:p>
    <w:p w:rsidR="008F5E24" w:rsidRPr="008F5E24" w:rsidRDefault="008F5E24" w:rsidP="008F5E24">
      <w:pPr>
        <w:numPr>
          <w:ilvl w:val="0"/>
          <w:numId w:val="7"/>
        </w:numPr>
        <w:tabs>
          <w:tab w:val="clear" w:pos="180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Устав МУП должен содержать сведения о его филиалах и представительствах.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10. Участие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 xml:space="preserve"> в коммерческих и некоммерческих организациях.</w:t>
      </w:r>
    </w:p>
    <w:p w:rsidR="008F5E24" w:rsidRPr="008F5E24" w:rsidRDefault="008F5E24" w:rsidP="008F5E24">
      <w:pPr>
        <w:numPr>
          <w:ilvl w:val="0"/>
          <w:numId w:val="8"/>
        </w:numPr>
        <w:tabs>
          <w:tab w:val="clear" w:pos="199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МУП может быть участником (членом) коммерческих и некоммерческих организаций, в которых в соответствии с законодательством допускается участие юридических лиц.</w:t>
      </w:r>
    </w:p>
    <w:p w:rsidR="008F5E24" w:rsidRPr="008F5E24" w:rsidRDefault="008F5E24" w:rsidP="008F5E24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lastRenderedPageBreak/>
        <w:t>МУП не вправе выступать учредителем (участником) кредитных организаций.</w:t>
      </w:r>
    </w:p>
    <w:p w:rsidR="008F5E24" w:rsidRPr="008F5E24" w:rsidRDefault="008F5E24" w:rsidP="008F5E24">
      <w:pPr>
        <w:numPr>
          <w:ilvl w:val="0"/>
          <w:numId w:val="8"/>
        </w:numPr>
        <w:tabs>
          <w:tab w:val="clear" w:pos="199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Решение об участии МУП в коммерческой или некоммерческой организации может быть принято МУП только по согласованию с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8"/>
        </w:numPr>
        <w:tabs>
          <w:tab w:val="clear" w:pos="199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Распоряжение вкладом (долей) в уставном (складочном) капитале хозяйственного общества или товарищества, а также принадлежащими МУП акциями, осуществляется МУП только с согласия администрации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11. Руководитель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МУП является единоличным исполнительным органом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данного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МУП.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МУП назначается на должность и освобождается от должности Главой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в соответствии с трудовым законодательством.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МУП подлежит аттестации в порядке, установленном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МУП организует выполнение постановлений и распоряжений Главы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5E24">
        <w:rPr>
          <w:rFonts w:ascii="Times New Roman" w:hAnsi="Times New Roman" w:cs="Times New Roman"/>
          <w:sz w:val="28"/>
          <w:szCs w:val="28"/>
        </w:rPr>
        <w:t>Руководитель МУП не вправе быть учредителем (участником) юридического лица, занимать должности и заниматься другой оплачиваемой деятельностью в органах местного самоуправления, коммерческих и некоммерческих организациях, коммерческих объединениях,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в должностные обязанности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данного руководителя, а также принимать участие в забастовках.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Руководитель МУП действует от имени МУП без доверенности, в том числе представляет его интересы, совершает в установленном порядке сделки от имени МУП, утверждает структуру и штаты МУП, осуществляет прием на работу работников МУП, заключает с ними, изменяет и прекращает трудовые договоры, издает приказы, выдает доверенности в порядке, установленном законодательством.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Руководитель МУП несет ответственность за убытки, причиненные МУП его виновными действиями или бездействиями, в том числе в случае утраты имущества МУП, в соответствии с федеральным законодательством и трудовым договором.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МУП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отчитывается о деятельности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предприятия в порядке и в сроки, которые определяются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 xml:space="preserve">или органу, уполномоченному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Руководитель МУП несет ответственность в соответствии с действующим законодательством.</w:t>
      </w:r>
    </w:p>
    <w:p w:rsidR="008F5E24" w:rsidRPr="008F5E24" w:rsidRDefault="008F5E24" w:rsidP="008F5E24">
      <w:pPr>
        <w:numPr>
          <w:ilvl w:val="0"/>
          <w:numId w:val="9"/>
        </w:numPr>
        <w:tabs>
          <w:tab w:val="clear" w:pos="177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вправе предъявить иск о возмещении убытков, причиненных МУП к руководителю МУП.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12. </w:t>
      </w:r>
      <w:proofErr w:type="gramStart"/>
      <w:r w:rsidRPr="008F5E24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b/>
          <w:sz w:val="28"/>
          <w:szCs w:val="28"/>
        </w:rPr>
        <w:t xml:space="preserve"> деятельностью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0"/>
        </w:numPr>
        <w:tabs>
          <w:tab w:val="clear" w:pos="189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5E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деятельностью МУП осуществляет администрация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 или орган, уполномоченный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, а также иные органы в случаях предусмотренных федеральным и областным законодательством.</w:t>
      </w:r>
    </w:p>
    <w:p w:rsidR="008F5E24" w:rsidRPr="008F5E24" w:rsidRDefault="008F5E24" w:rsidP="008F5E24">
      <w:pPr>
        <w:numPr>
          <w:ilvl w:val="0"/>
          <w:numId w:val="10"/>
        </w:numPr>
        <w:tabs>
          <w:tab w:val="clear" w:pos="189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98438A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 xml:space="preserve">или орган, уполномоченный администрацией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, в отношении МУП вправе осуществлять следующие действия: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утверждать бухгалтерскую и иную отчетность МУП;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принимать решение о проведен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>диторских проверок МУП, утверждать аудитора и определять размер оплаты его услуг в соответствии с законодательством;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целевым использованием и сохранностью имущества МУП;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своевременным перечислением в сметный бюджет части прибыли МУП, остающейся в его распоряжении после уплаты налогов и иных обязательных платежей, в размере, определенном законодательством;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использованием по назначению и сохранностью принадлежащего МУП имущества;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осуществлять иные действия в соответствии с законодательством;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11"/>
      <w:r w:rsidRPr="008F5E24">
        <w:rPr>
          <w:rFonts w:ascii="Times New Roman" w:hAnsi="Times New Roman" w:cs="Times New Roman"/>
          <w:sz w:val="28"/>
          <w:szCs w:val="28"/>
        </w:rPr>
        <w:t>- принимать решение о создании унитарного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012"/>
      <w:bookmarkEnd w:id="1"/>
      <w:r w:rsidRPr="008F5E24">
        <w:rPr>
          <w:rFonts w:ascii="Times New Roman" w:hAnsi="Times New Roman" w:cs="Times New Roman"/>
          <w:sz w:val="28"/>
          <w:szCs w:val="28"/>
        </w:rPr>
        <w:t>- определять цели, предмет, виды деятельности унитарного предприятия, а также давать согласие на участие унитарного предприятия в ассоциациях и других объединениях коммерческих организаций;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13"/>
      <w:bookmarkEnd w:id="2"/>
      <w:r w:rsidRPr="008F5E24">
        <w:rPr>
          <w:rFonts w:ascii="Times New Roman" w:hAnsi="Times New Roman" w:cs="Times New Roman"/>
          <w:sz w:val="28"/>
          <w:szCs w:val="28"/>
        </w:rPr>
        <w:t>- определять порядок составления, утверждения и установления показателей планов (программы) финансово-хозяйственной деятельности унитарного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14"/>
      <w:bookmarkEnd w:id="3"/>
      <w:r w:rsidRPr="008F5E24">
        <w:rPr>
          <w:rFonts w:ascii="Times New Roman" w:hAnsi="Times New Roman" w:cs="Times New Roman"/>
          <w:sz w:val="28"/>
          <w:szCs w:val="28"/>
        </w:rPr>
        <w:t>- утверждать устав унитарного предприятия, вносить в него изменения, в том числе утверждать устав унитарного предприятия в новой редакции;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15"/>
      <w:bookmarkEnd w:id="4"/>
      <w:r w:rsidRPr="008F5E24">
        <w:rPr>
          <w:rFonts w:ascii="Times New Roman" w:hAnsi="Times New Roman" w:cs="Times New Roman"/>
          <w:sz w:val="28"/>
          <w:szCs w:val="28"/>
        </w:rPr>
        <w:t>- принимать решение о реорганизации или ликвидации унитарного предприятия в порядке, установленном законодательством, назначать ликвидационную комиссию и утверждать ликвидационные балансы унитарного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16"/>
      <w:bookmarkEnd w:id="5"/>
      <w:r w:rsidRPr="008F5E24">
        <w:rPr>
          <w:rFonts w:ascii="Times New Roman" w:hAnsi="Times New Roman" w:cs="Times New Roman"/>
          <w:sz w:val="28"/>
          <w:szCs w:val="28"/>
        </w:rPr>
        <w:t>- формировать уставный фонд государственного или муниципального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17"/>
      <w:bookmarkEnd w:id="6"/>
      <w:r w:rsidRPr="008F5E24">
        <w:rPr>
          <w:rFonts w:ascii="Times New Roman" w:hAnsi="Times New Roman" w:cs="Times New Roman"/>
          <w:sz w:val="28"/>
          <w:szCs w:val="28"/>
        </w:rPr>
        <w:t xml:space="preserve">- назначать на должность руководителя унитарного предприятия, заключать с ним, изменять и прекращать трудовой договор в соответствии с трудовым </w:t>
      </w:r>
      <w:r w:rsidRPr="008F5E24">
        <w:rPr>
          <w:rFonts w:ascii="Times New Roman" w:hAnsi="Times New Roman" w:cs="Times New Roman"/>
          <w:sz w:val="28"/>
          <w:szCs w:val="28"/>
        </w:rPr>
        <w:lastRenderedPageBreak/>
        <w:t>законодательством и иными содержащими нормы трудового права нормативными правовыми актами;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19"/>
      <w:bookmarkEnd w:id="7"/>
      <w:r w:rsidRPr="008F5E24">
        <w:rPr>
          <w:rFonts w:ascii="Times New Roman" w:hAnsi="Times New Roman" w:cs="Times New Roman"/>
          <w:sz w:val="28"/>
          <w:szCs w:val="28"/>
        </w:rPr>
        <w:t>- утверждать бухгалтерскую отчетность и отчеты унитарного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110"/>
      <w:bookmarkEnd w:id="8"/>
      <w:r w:rsidRPr="008F5E24">
        <w:rPr>
          <w:rFonts w:ascii="Times New Roman" w:hAnsi="Times New Roman" w:cs="Times New Roman"/>
          <w:sz w:val="28"/>
          <w:szCs w:val="28"/>
        </w:rPr>
        <w:t>- давать согласие на распоряжение недвижимым имуществом, а в случаях, установленных федеральными законами, иными нормативными правовыми актами или уставом унитарного предприятия, на совершение иных сделок;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111"/>
      <w:bookmarkEnd w:id="9"/>
      <w:r w:rsidRPr="008F5E24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использованием по назначению и сохранностью принадлежащего унитарному предприятию имущества;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112"/>
      <w:bookmarkEnd w:id="10"/>
      <w:r w:rsidRPr="008F5E24">
        <w:rPr>
          <w:rFonts w:ascii="Times New Roman" w:hAnsi="Times New Roman" w:cs="Times New Roman"/>
          <w:sz w:val="28"/>
          <w:szCs w:val="28"/>
        </w:rPr>
        <w:t>- утверждать показатели экономической эффективности деятельности унитарного предприятия и контролировать их выполнение;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113"/>
      <w:bookmarkEnd w:id="11"/>
      <w:r w:rsidRPr="008F5E24">
        <w:rPr>
          <w:rFonts w:ascii="Times New Roman" w:hAnsi="Times New Roman" w:cs="Times New Roman"/>
          <w:sz w:val="28"/>
          <w:szCs w:val="28"/>
        </w:rPr>
        <w:t>- давать согласие на создание филиалов и открытие представительств унитарного предприятия;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114"/>
      <w:bookmarkEnd w:id="12"/>
      <w:r w:rsidRPr="008F5E24">
        <w:rPr>
          <w:rFonts w:ascii="Times New Roman" w:hAnsi="Times New Roman" w:cs="Times New Roman"/>
          <w:sz w:val="28"/>
          <w:szCs w:val="28"/>
        </w:rPr>
        <w:t>- давать согласие на участие унитарного предприятия в иных юридических лицах;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0115"/>
      <w:bookmarkEnd w:id="13"/>
      <w:r w:rsidRPr="008F5E24">
        <w:rPr>
          <w:rFonts w:ascii="Times New Roman" w:hAnsi="Times New Roman" w:cs="Times New Roman"/>
          <w:sz w:val="28"/>
          <w:szCs w:val="28"/>
        </w:rPr>
        <w:t>- давать согласие в случаях, предусмотренных настоящим федеральным законодательством, на совершение крупных сделок, сделок, в совершении которых имеется заинтересованность, и иных сделок;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0116"/>
      <w:bookmarkEnd w:id="14"/>
      <w:r w:rsidRPr="008F5E24">
        <w:rPr>
          <w:rFonts w:ascii="Times New Roman" w:hAnsi="Times New Roman" w:cs="Times New Roman"/>
          <w:sz w:val="28"/>
          <w:szCs w:val="28"/>
        </w:rPr>
        <w:t>- принимать решения о проведен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>диторских проверок, утверждать аудитора и определять размер оплаты его услуг;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117"/>
      <w:bookmarkEnd w:id="15"/>
      <w:r w:rsidRPr="008F5E24">
        <w:rPr>
          <w:rFonts w:ascii="Times New Roman" w:hAnsi="Times New Roman" w:cs="Times New Roman"/>
          <w:sz w:val="28"/>
          <w:szCs w:val="28"/>
        </w:rPr>
        <w:t xml:space="preserve">- иметь другие права и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нести другие обязанности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>, определенные законодательством Российской Федерации.</w:t>
      </w:r>
    </w:p>
    <w:bookmarkEnd w:id="16"/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3. МУП по окончании отчетного периода представляет в администрацию сельского поселения бухгалтерскую отчетность и иные документы, перечень которых определяется администрацией сельского поселения.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13. Реорганизация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1"/>
        </w:numPr>
        <w:tabs>
          <w:tab w:val="clear" w:pos="187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МУП может быть реорганизовано по решению администрации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и областным законодательством.</w:t>
      </w:r>
    </w:p>
    <w:p w:rsidR="008F5E24" w:rsidRPr="008F5E24" w:rsidRDefault="008F5E24" w:rsidP="008F5E24">
      <w:pPr>
        <w:numPr>
          <w:ilvl w:val="0"/>
          <w:numId w:val="11"/>
        </w:numPr>
        <w:tabs>
          <w:tab w:val="clear" w:pos="187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Реорганизация МУП может быть осуществлена в форме: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слияния двух или нескольких унитарных предприятий;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присоединения к унитарному предприятию одного или нескольких унитарных предприятий;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разделения унитарного предприятия на два или несколько унитарных предприятий;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выделения из унитарного предприятия одного или нескольких унитарных предприятий;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lastRenderedPageBreak/>
        <w:t>- преобразования унитарного предприятия в юридическое лицо иной организационно-правовой формы в случаях, предусмотренных федеральным и областным законодательством.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3. МУП могут быть реорганизовать в форме слияния или присоединения, если их  имущество принадлежит одному и тому же собственнику.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4. Не является реорганизацией изменение вида МУП.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В случае изменения вида унитарного предприятия, в устав унитарного предприятия вносятся соответствующие изменения.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5. Передача имущества считается состоявшейся с момента государственной регистрации внесенных в устав МУП изменений.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МУП не позднее тридцати дней с даты принятия решения о реорганизации обязано уведомить в письменной форме об этом известных ему кредиторов МУП, а также поместить в средствах массовой информации сообщение о таком решении, при этом кредиторы МУП в течение тридцати дней с даты направления им уведомления или в течение тридцати дней с даты опубликования сообщения о таком решении вправе в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письменной форме потребовать прекращения им досрочного исполнения соответствующих обязательств унитарного предприятия и возмещения им убытков.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95"/>
      <w:r w:rsidRPr="008F5E24">
        <w:rPr>
          <w:rFonts w:ascii="Times New Roman" w:hAnsi="Times New Roman" w:cs="Times New Roman"/>
          <w:sz w:val="28"/>
          <w:szCs w:val="28"/>
        </w:rPr>
        <w:t>7. В случае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если иное не предусмотрено Федеральным законом, имущество МУП, возникшее в результате реорганизации в форме разделения или выделения, принадлежит тому же собственнику, что и имущество реорганизованного МУП.</w:t>
      </w:r>
    </w:p>
    <w:p w:rsidR="008F5E24" w:rsidRPr="008F5E24" w:rsidRDefault="008F5E24" w:rsidP="008F5E24">
      <w:pPr>
        <w:tabs>
          <w:tab w:val="left" w:pos="1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96"/>
      <w:bookmarkEnd w:id="17"/>
      <w:r w:rsidRPr="008F5E24">
        <w:rPr>
          <w:rFonts w:ascii="Times New Roman" w:hAnsi="Times New Roman" w:cs="Times New Roman"/>
          <w:sz w:val="28"/>
          <w:szCs w:val="28"/>
        </w:rPr>
        <w:t>8. МУП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bookmarkEnd w:id="18"/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При реорганизации МУП в форме присоединения к нему другого МУП первое из них считается реорганизованным с момента внесения в единый государственный реестр юридических лиц записи о прекращении присоединенного МУП.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14. Ликвидация муниципального унитарного предприятия </w:t>
      </w:r>
      <w:r w:rsidR="0098438A" w:rsidRPr="0098438A">
        <w:rPr>
          <w:rFonts w:ascii="Times New Roman" w:hAnsi="Times New Roman" w:cs="Times New Roman"/>
          <w:b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b/>
          <w:sz w:val="28"/>
          <w:szCs w:val="28"/>
        </w:rPr>
        <w:t>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51"/>
      <w:r w:rsidRPr="008F5E24">
        <w:rPr>
          <w:rFonts w:ascii="Times New Roman" w:hAnsi="Times New Roman" w:cs="Times New Roman"/>
          <w:sz w:val="28"/>
          <w:szCs w:val="28"/>
        </w:rPr>
        <w:t xml:space="preserve">1. МУП может быть ликвидировано по решению администрации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52"/>
      <w:bookmarkEnd w:id="19"/>
      <w:r w:rsidRPr="008F5E24">
        <w:rPr>
          <w:rFonts w:ascii="Times New Roman" w:hAnsi="Times New Roman" w:cs="Times New Roman"/>
          <w:sz w:val="28"/>
          <w:szCs w:val="28"/>
        </w:rPr>
        <w:t>2. МУП может быть также ликвидировано по решению суда по основаниям и в порядке, которые установлены Гражданским кодексом Российской Федерации и иными федеральными законами.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353"/>
      <w:bookmarkEnd w:id="20"/>
      <w:r w:rsidRPr="008F5E24">
        <w:rPr>
          <w:rFonts w:ascii="Times New Roman" w:hAnsi="Times New Roman" w:cs="Times New Roman"/>
          <w:sz w:val="28"/>
          <w:szCs w:val="28"/>
        </w:rPr>
        <w:t>3. Ликвидация МУП влечет за собой его прекращение без перехода прав и обязанностей в порядке правопреемства к другим лицам.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54"/>
      <w:bookmarkEnd w:id="21"/>
      <w:r w:rsidRPr="008F5E24">
        <w:rPr>
          <w:rFonts w:ascii="Times New Roman" w:hAnsi="Times New Roman" w:cs="Times New Roman"/>
          <w:sz w:val="28"/>
          <w:szCs w:val="28"/>
        </w:rPr>
        <w:t xml:space="preserve">4. В случае принятия решения о ликвидации МУП администрации </w:t>
      </w:r>
      <w:r w:rsidR="0098438A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 назначает ликвидационную комиссию.</w:t>
      </w:r>
    </w:p>
    <w:bookmarkEnd w:id="22"/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lastRenderedPageBreak/>
        <w:t xml:space="preserve">С момента назначения ликвидационной комиссии к ней переходят полномочия по управлению делами МУП. Ликвидационная комиссия от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ликвидируемого МУП выступает в суде.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55"/>
      <w:r w:rsidRPr="008F5E24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если при проведении ликвидации МУП установлена его неспособность удовлетворить требования кредиторов в полном объеме, руководитель МУП или ликвидационная комиссия должны обратиться в арбитражный суд с заявлением о признании МУП банкротом.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56"/>
      <w:bookmarkEnd w:id="23"/>
      <w:r w:rsidRPr="008F5E24">
        <w:rPr>
          <w:rFonts w:ascii="Times New Roman" w:hAnsi="Times New Roman" w:cs="Times New Roman"/>
          <w:sz w:val="28"/>
          <w:szCs w:val="28"/>
        </w:rPr>
        <w:t>6. Порядок ликвидации МУП определяется Гражданским кодексом Российской Федерации, настоящим Положением и иными нормативными правовыми актами.</w:t>
      </w:r>
    </w:p>
    <w:bookmarkEnd w:id="24"/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15. Создание муниципального учреждения.</w:t>
      </w:r>
    </w:p>
    <w:p w:rsidR="008F5E24" w:rsidRPr="008F5E24" w:rsidRDefault="008F5E24" w:rsidP="008F5E24">
      <w:pPr>
        <w:numPr>
          <w:ilvl w:val="0"/>
          <w:numId w:val="12"/>
        </w:numPr>
        <w:tabs>
          <w:tab w:val="clear" w:pos="193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Муниципальное учреждение создается администрацией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7E7C60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для осуществления управленческих, социально-культурных или иных функций некоммерческого характера.</w:t>
      </w:r>
    </w:p>
    <w:p w:rsidR="008F5E24" w:rsidRPr="008F5E24" w:rsidRDefault="008F5E24" w:rsidP="008F5E24">
      <w:pPr>
        <w:numPr>
          <w:ilvl w:val="0"/>
          <w:numId w:val="12"/>
        </w:numPr>
        <w:tabs>
          <w:tab w:val="clear" w:pos="193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Муниципальное учреждение создается по решению администрации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, принимаемому в форме постановления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 xml:space="preserve">, является учредителем муниципальных учреждений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2"/>
        </w:numPr>
        <w:tabs>
          <w:tab w:val="clear" w:pos="193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В постановлении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7E7C60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должны быть определены: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цели и предмет деятельности муниципального учреждения;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перечень имущества, закрепляемого за муниципальным учреждением в оперативное управление;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источник финансирования мероприятий по созданию муниципального учреждения.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Руководитель муниципального учреждения назначается Главой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tabs>
          <w:tab w:val="left" w:pos="1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4.</w:t>
      </w:r>
      <w:r w:rsidRPr="008F5E24">
        <w:rPr>
          <w:rFonts w:ascii="Times New Roman" w:hAnsi="Times New Roman" w:cs="Times New Roman"/>
          <w:sz w:val="28"/>
          <w:szCs w:val="28"/>
        </w:rPr>
        <w:tab/>
        <w:t>Муниципальное учреждение может осуществлять предпринимательскую деятельность лишь постольку, поскольку это служит достижением целей, ради которых оно создано, и соответствующую этим целям.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16. Устав муниципального учреждения.</w:t>
      </w:r>
    </w:p>
    <w:p w:rsidR="008F5E24" w:rsidRPr="008F5E24" w:rsidRDefault="008F5E24" w:rsidP="008F5E24">
      <w:pPr>
        <w:numPr>
          <w:ilvl w:val="0"/>
          <w:numId w:val="13"/>
        </w:numPr>
        <w:tabs>
          <w:tab w:val="clear" w:pos="1815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Устав муниципального учреждения утверждается постановлением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3"/>
        </w:numPr>
        <w:tabs>
          <w:tab w:val="clear" w:pos="1815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Изменения в устав муниципального учреждения вносятся постановлением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3"/>
        </w:numPr>
        <w:tabs>
          <w:tab w:val="clear" w:pos="1815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Обязательные требования к уставу муниципального учреждения определяются законодательством Российской Федерации.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17. Имущество муниципального учреждения.</w:t>
      </w:r>
    </w:p>
    <w:p w:rsidR="008F5E24" w:rsidRPr="008F5E24" w:rsidRDefault="008F5E24" w:rsidP="008F5E24">
      <w:pPr>
        <w:numPr>
          <w:ilvl w:val="0"/>
          <w:numId w:val="14"/>
        </w:numPr>
        <w:tabs>
          <w:tab w:val="clear" w:pos="186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Муниципальное учреждение наделяется только тем имуществом, которое ему необходимо для осуществления своей деятельности.</w:t>
      </w:r>
    </w:p>
    <w:p w:rsidR="008F5E24" w:rsidRPr="008F5E24" w:rsidRDefault="008F5E24" w:rsidP="008F5E24">
      <w:pPr>
        <w:numPr>
          <w:ilvl w:val="0"/>
          <w:numId w:val="14"/>
        </w:numPr>
        <w:tabs>
          <w:tab w:val="clear" w:pos="186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Имущество муниципального учреждения формируется за счет: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lastRenderedPageBreak/>
        <w:t>- имущества, переданного муниципальному учреждению на праве оперативного управления;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доходов муниципального учреждения от деятельности, приносящей доходы, в случае, если осуществление этой деятельности предусмотрено уставом муниципального учреждения;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- иных источников, не противоречащих законодательству.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3. Закрепление имущества за муниципальным учреждением на праве оперативного управления может производиться как при создании учреждения, так и в процессе осуществления его деятельности.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4. Закрепление имущества за муниципальным учреждением производится на основании постановления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5. Наделение муниципального учреждения имуществом, за исключением денежных средств, оформляется актом приема-передачи.</w:t>
      </w:r>
    </w:p>
    <w:p w:rsidR="008F5E24" w:rsidRPr="008F5E24" w:rsidRDefault="008F5E24" w:rsidP="008F5E24">
      <w:pPr>
        <w:tabs>
          <w:tab w:val="left" w:pos="1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6. Наделение муниципального учреждения денежными средствами осуществляется в соответствии с бюджетным законодательством.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18. Распоряжение имуществом, закрепляемым за муниципальным учреждением.</w:t>
      </w:r>
    </w:p>
    <w:p w:rsidR="008F5E24" w:rsidRPr="008F5E24" w:rsidRDefault="008F5E24" w:rsidP="008F5E24">
      <w:pPr>
        <w:numPr>
          <w:ilvl w:val="0"/>
          <w:numId w:val="15"/>
        </w:numPr>
        <w:tabs>
          <w:tab w:val="clear" w:pos="190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Муниципальное учреждение не вправе отчуждать или иным способом распоряжаться имуществом, закрепленным за ним на праве оперативного управления и приобретенным за счет средств, выделенных ему по смете.</w:t>
      </w:r>
    </w:p>
    <w:p w:rsidR="008F5E24" w:rsidRPr="008F5E24" w:rsidRDefault="008F5E24" w:rsidP="008F5E24">
      <w:pPr>
        <w:numPr>
          <w:ilvl w:val="0"/>
          <w:numId w:val="15"/>
        </w:numPr>
        <w:tabs>
          <w:tab w:val="clear" w:pos="190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Если, в соответствии с законодательством и учредительными документами, муниципальному учреждению предоставлено право </w:t>
      </w:r>
      <w:proofErr w:type="gramStart"/>
      <w:r w:rsidRPr="008F5E24">
        <w:rPr>
          <w:rFonts w:ascii="Times New Roman" w:hAnsi="Times New Roman" w:cs="Times New Roman"/>
          <w:sz w:val="28"/>
          <w:szCs w:val="28"/>
        </w:rPr>
        <w:t>заниматься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приносящей доход деятельностью, то доходы, полученные от такой деятельности, после уплаты налогов и других обязательных платежей в полном объеме учитываются в смете доходов и расходов муниципального учреждения и отражаются в доходах бюджета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5"/>
        </w:numPr>
        <w:tabs>
          <w:tab w:val="clear" w:pos="190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>Имущество, приобретенное муниципальным учреждением за счет той части прибыли, которая остается у муниципального учреждения, является собственностью муниципального учреждения.</w:t>
      </w:r>
    </w:p>
    <w:p w:rsidR="008F5E24" w:rsidRPr="008F5E24" w:rsidRDefault="008F5E24" w:rsidP="008F5E24">
      <w:pPr>
        <w:numPr>
          <w:ilvl w:val="0"/>
          <w:numId w:val="15"/>
        </w:numPr>
        <w:tabs>
          <w:tab w:val="clear" w:pos="190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7E7C60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вправе принять решение об изъятии неиспользуемого или используемого не по назначению имущества.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19. Филиалы и представительства муниципального учреждения.</w:t>
      </w:r>
    </w:p>
    <w:p w:rsidR="008F5E24" w:rsidRPr="008F5E24" w:rsidRDefault="008F5E24" w:rsidP="008F5E24">
      <w:pPr>
        <w:numPr>
          <w:ilvl w:val="0"/>
          <w:numId w:val="16"/>
        </w:numPr>
        <w:tabs>
          <w:tab w:val="clear" w:pos="1860"/>
          <w:tab w:val="num" w:pos="18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Муниципальное учреждение может создавать филиалы и открывать представительства по согласованию с администрацией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tabs>
          <w:tab w:val="num" w:pos="180"/>
          <w:tab w:val="left" w:pos="126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Согласие на создание филиала и открытие представительства оформляется в форме постановления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6"/>
        </w:numPr>
        <w:tabs>
          <w:tab w:val="clear" w:pos="1860"/>
          <w:tab w:val="num" w:pos="0"/>
          <w:tab w:val="left" w:pos="1260"/>
        </w:tabs>
        <w:spacing w:after="0" w:line="240" w:lineRule="auto"/>
        <w:ind w:left="0" w:firstLine="795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7E7C60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в случае создания филиала или открытия представительства вносит в устав муниципального учреждения соответствующие изменения.</w:t>
      </w:r>
    </w:p>
    <w:p w:rsidR="008F5E24" w:rsidRPr="008F5E24" w:rsidRDefault="008F5E24" w:rsidP="008F5E24">
      <w:pPr>
        <w:tabs>
          <w:tab w:val="num" w:pos="0"/>
        </w:tabs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 xml:space="preserve">Статья 20. </w:t>
      </w:r>
      <w:proofErr w:type="gramStart"/>
      <w:r w:rsidRPr="008F5E24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8F5E24">
        <w:rPr>
          <w:rFonts w:ascii="Times New Roman" w:hAnsi="Times New Roman" w:cs="Times New Roman"/>
          <w:b/>
          <w:sz w:val="28"/>
          <w:szCs w:val="28"/>
        </w:rPr>
        <w:t xml:space="preserve"> деятельностью муниципального учреждения.</w:t>
      </w:r>
    </w:p>
    <w:p w:rsidR="008F5E24" w:rsidRPr="008F5E24" w:rsidRDefault="008F5E24" w:rsidP="008F5E24">
      <w:pPr>
        <w:numPr>
          <w:ilvl w:val="0"/>
          <w:numId w:val="17"/>
        </w:numPr>
        <w:tabs>
          <w:tab w:val="clear" w:pos="240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5E24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8F5E24">
        <w:rPr>
          <w:rFonts w:ascii="Times New Roman" w:hAnsi="Times New Roman" w:cs="Times New Roman"/>
          <w:sz w:val="28"/>
          <w:szCs w:val="28"/>
        </w:rPr>
        <w:t xml:space="preserve"> деятельностью муниципального учреждения осуществляет администрация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7E7C60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и иные органы в соответствии с федеральным и областным законодательством.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21. Реорганизация и ликвидация муниципального учреждения.</w:t>
      </w:r>
    </w:p>
    <w:p w:rsidR="008F5E24" w:rsidRPr="008F5E24" w:rsidRDefault="008F5E24" w:rsidP="008F5E24">
      <w:pPr>
        <w:numPr>
          <w:ilvl w:val="0"/>
          <w:numId w:val="18"/>
        </w:numPr>
        <w:tabs>
          <w:tab w:val="clear" w:pos="219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Муниципальное учреждение может быть реорганизовано или ликвидировано на основании постановления Главы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numPr>
          <w:ilvl w:val="0"/>
          <w:numId w:val="18"/>
        </w:numPr>
        <w:tabs>
          <w:tab w:val="clear" w:pos="219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Реорганизация и ликвидация муниципального учреждения производится в порядке, предусмотренном Положением о порядке управления и распоряжения муниципальной собственностью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Pr="008F5E24">
        <w:rPr>
          <w:rFonts w:ascii="Times New Roman" w:hAnsi="Times New Roman" w:cs="Times New Roman"/>
          <w:sz w:val="28"/>
          <w:szCs w:val="28"/>
        </w:rPr>
        <w:t>.</w:t>
      </w:r>
    </w:p>
    <w:p w:rsidR="008F5E24" w:rsidRPr="008F5E24" w:rsidRDefault="008F5E24" w:rsidP="008F5E2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E24">
        <w:rPr>
          <w:rFonts w:ascii="Times New Roman" w:hAnsi="Times New Roman" w:cs="Times New Roman"/>
          <w:b/>
          <w:sz w:val="28"/>
          <w:szCs w:val="28"/>
        </w:rPr>
        <w:t>Статья 22. Заключительные положения.</w:t>
      </w:r>
    </w:p>
    <w:p w:rsidR="008F5E24" w:rsidRPr="008F5E24" w:rsidRDefault="008F5E24" w:rsidP="008F5E2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E24">
        <w:rPr>
          <w:rFonts w:ascii="Times New Roman" w:hAnsi="Times New Roman" w:cs="Times New Roman"/>
          <w:sz w:val="28"/>
          <w:szCs w:val="28"/>
        </w:rPr>
        <w:t xml:space="preserve">Финансирование деятельности по созданию, реорганизации и ликвидации муниципальных учреждений и муниципальных унитарных предприятий </w:t>
      </w:r>
      <w:r w:rsidR="007E7C60">
        <w:rPr>
          <w:rFonts w:ascii="Times New Roman" w:hAnsi="Times New Roman" w:cs="Times New Roman"/>
          <w:sz w:val="28"/>
          <w:szCs w:val="28"/>
        </w:rPr>
        <w:t>Барлакского сельсовета</w:t>
      </w:r>
      <w:r w:rsidR="007E7C60" w:rsidRPr="008F5E24">
        <w:rPr>
          <w:rFonts w:ascii="Times New Roman" w:hAnsi="Times New Roman" w:cs="Times New Roman"/>
          <w:sz w:val="28"/>
          <w:szCs w:val="28"/>
        </w:rPr>
        <w:t xml:space="preserve"> </w:t>
      </w:r>
      <w:r w:rsidRPr="008F5E24">
        <w:rPr>
          <w:rFonts w:ascii="Times New Roman" w:hAnsi="Times New Roman" w:cs="Times New Roman"/>
          <w:sz w:val="28"/>
          <w:szCs w:val="28"/>
        </w:rPr>
        <w:t>производится за счет средств бюджета сельского поселения.</w:t>
      </w:r>
    </w:p>
    <w:p w:rsidR="003B7CE5" w:rsidRPr="00FB10FC" w:rsidRDefault="003B7CE5" w:rsidP="00FB10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B7CE5" w:rsidRPr="00FB10FC" w:rsidSect="00EB6B00">
      <w:headerReference w:type="default" r:id="rId14"/>
      <w:pgSz w:w="11906" w:h="16838"/>
      <w:pgMar w:top="1134" w:right="566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81" w:rsidRDefault="000C7D81" w:rsidP="000C7D81">
      <w:pPr>
        <w:spacing w:after="0" w:line="240" w:lineRule="auto"/>
      </w:pPr>
      <w:r>
        <w:separator/>
      </w:r>
    </w:p>
  </w:endnote>
  <w:endnote w:type="continuationSeparator" w:id="0">
    <w:p w:rsidR="000C7D81" w:rsidRDefault="000C7D81" w:rsidP="000C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81" w:rsidRDefault="000C7D81" w:rsidP="000C7D81">
      <w:pPr>
        <w:spacing w:after="0" w:line="240" w:lineRule="auto"/>
      </w:pPr>
      <w:r>
        <w:separator/>
      </w:r>
    </w:p>
  </w:footnote>
  <w:footnote w:type="continuationSeparator" w:id="0">
    <w:p w:rsidR="000C7D81" w:rsidRDefault="000C7D81" w:rsidP="000C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9591"/>
      <w:docPartObj>
        <w:docPartGallery w:val="Page Numbers (Top of Page)"/>
        <w:docPartUnique/>
      </w:docPartObj>
    </w:sdtPr>
    <w:sdtEndPr/>
    <w:sdtContent>
      <w:p w:rsidR="00EB6B00" w:rsidRDefault="003166E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42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B6B00" w:rsidRDefault="00EB6B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7B4B"/>
    <w:multiLevelType w:val="hybridMultilevel"/>
    <w:tmpl w:val="53901736"/>
    <w:lvl w:ilvl="0" w:tplc="5A7A533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C51E44"/>
    <w:multiLevelType w:val="hybridMultilevel"/>
    <w:tmpl w:val="98BC1008"/>
    <w:lvl w:ilvl="0" w:tplc="31EEEA5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037F15"/>
    <w:multiLevelType w:val="hybridMultilevel"/>
    <w:tmpl w:val="93F83F06"/>
    <w:lvl w:ilvl="0" w:tplc="BEBCAB14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E3B7E"/>
    <w:multiLevelType w:val="hybridMultilevel"/>
    <w:tmpl w:val="6F3CD15C"/>
    <w:lvl w:ilvl="0" w:tplc="AD9827A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DF5671"/>
    <w:multiLevelType w:val="hybridMultilevel"/>
    <w:tmpl w:val="03CCF7DA"/>
    <w:lvl w:ilvl="0" w:tplc="F7BC829C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0D55B4"/>
    <w:multiLevelType w:val="hybridMultilevel"/>
    <w:tmpl w:val="DE8A1398"/>
    <w:lvl w:ilvl="0" w:tplc="AC70B25A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96F05C2"/>
    <w:multiLevelType w:val="hybridMultilevel"/>
    <w:tmpl w:val="A7D6407A"/>
    <w:lvl w:ilvl="0" w:tplc="9510FD8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32B7CF4"/>
    <w:multiLevelType w:val="hybridMultilevel"/>
    <w:tmpl w:val="F086E2AC"/>
    <w:lvl w:ilvl="0" w:tplc="1B4A691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D1A2D9A"/>
    <w:multiLevelType w:val="hybridMultilevel"/>
    <w:tmpl w:val="12D610FA"/>
    <w:lvl w:ilvl="0" w:tplc="F790D580">
      <w:start w:val="1"/>
      <w:numFmt w:val="decimal"/>
      <w:lvlText w:val="%1."/>
      <w:lvlJc w:val="left"/>
      <w:pPr>
        <w:tabs>
          <w:tab w:val="num" w:pos="1995"/>
        </w:tabs>
        <w:ind w:left="199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8AD3028"/>
    <w:multiLevelType w:val="hybridMultilevel"/>
    <w:tmpl w:val="973C55FC"/>
    <w:lvl w:ilvl="0" w:tplc="4A7AAD80">
      <w:start w:val="1"/>
      <w:numFmt w:val="decimal"/>
      <w:lvlText w:val="%1."/>
      <w:lvlJc w:val="left"/>
      <w:pPr>
        <w:tabs>
          <w:tab w:val="num" w:pos="2400"/>
        </w:tabs>
        <w:ind w:left="2400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CE22034"/>
    <w:multiLevelType w:val="hybridMultilevel"/>
    <w:tmpl w:val="2C2E3E88"/>
    <w:lvl w:ilvl="0" w:tplc="992EECA6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CF85B9E"/>
    <w:multiLevelType w:val="hybridMultilevel"/>
    <w:tmpl w:val="337A5F54"/>
    <w:lvl w:ilvl="0" w:tplc="A46C46D2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1507FDD"/>
    <w:multiLevelType w:val="hybridMultilevel"/>
    <w:tmpl w:val="4F98CFA4"/>
    <w:lvl w:ilvl="0" w:tplc="BB88D378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A96DEA"/>
    <w:multiLevelType w:val="hybridMultilevel"/>
    <w:tmpl w:val="1AB637A8"/>
    <w:lvl w:ilvl="0" w:tplc="4D0ADFFA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CC80DE4"/>
    <w:multiLevelType w:val="hybridMultilevel"/>
    <w:tmpl w:val="384E896E"/>
    <w:lvl w:ilvl="0" w:tplc="CF62926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43322B3"/>
    <w:multiLevelType w:val="hybridMultilevel"/>
    <w:tmpl w:val="95542B78"/>
    <w:lvl w:ilvl="0" w:tplc="7DEAF200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ABC417B"/>
    <w:multiLevelType w:val="hybridMultilevel"/>
    <w:tmpl w:val="6AF2527C"/>
    <w:lvl w:ilvl="0" w:tplc="3874217E">
      <w:start w:val="1"/>
      <w:numFmt w:val="decimal"/>
      <w:lvlText w:val="%1."/>
      <w:lvlJc w:val="left"/>
      <w:pPr>
        <w:tabs>
          <w:tab w:val="num" w:pos="1860"/>
        </w:tabs>
        <w:ind w:left="186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7">
    <w:nsid w:val="7E596BDD"/>
    <w:multiLevelType w:val="hybridMultilevel"/>
    <w:tmpl w:val="247ACE1C"/>
    <w:lvl w:ilvl="0" w:tplc="A0E4F79E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2"/>
  </w:num>
  <w:num w:numId="5">
    <w:abstractNumId w:val="14"/>
  </w:num>
  <w:num w:numId="6">
    <w:abstractNumId w:val="1"/>
  </w:num>
  <w:num w:numId="7">
    <w:abstractNumId w:val="3"/>
  </w:num>
  <w:num w:numId="8">
    <w:abstractNumId w:val="8"/>
  </w:num>
  <w:num w:numId="9">
    <w:abstractNumId w:val="0"/>
  </w:num>
  <w:num w:numId="10">
    <w:abstractNumId w:val="10"/>
  </w:num>
  <w:num w:numId="11">
    <w:abstractNumId w:val="13"/>
  </w:num>
  <w:num w:numId="12">
    <w:abstractNumId w:val="17"/>
  </w:num>
  <w:num w:numId="13">
    <w:abstractNumId w:val="11"/>
  </w:num>
  <w:num w:numId="14">
    <w:abstractNumId w:val="15"/>
  </w:num>
  <w:num w:numId="15">
    <w:abstractNumId w:val="6"/>
  </w:num>
  <w:num w:numId="16">
    <w:abstractNumId w:val="16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090"/>
    <w:rsid w:val="00022260"/>
    <w:rsid w:val="000C7D81"/>
    <w:rsid w:val="003166EA"/>
    <w:rsid w:val="00376500"/>
    <w:rsid w:val="003A38B9"/>
    <w:rsid w:val="003B7CE5"/>
    <w:rsid w:val="003E733A"/>
    <w:rsid w:val="0043636E"/>
    <w:rsid w:val="00492090"/>
    <w:rsid w:val="00633A70"/>
    <w:rsid w:val="007E7C60"/>
    <w:rsid w:val="008050E8"/>
    <w:rsid w:val="00823AF3"/>
    <w:rsid w:val="008F5E24"/>
    <w:rsid w:val="0098438A"/>
    <w:rsid w:val="00A93789"/>
    <w:rsid w:val="00AE1DF5"/>
    <w:rsid w:val="00B0242C"/>
    <w:rsid w:val="00B405C6"/>
    <w:rsid w:val="00B83FF9"/>
    <w:rsid w:val="00EB6B00"/>
    <w:rsid w:val="00F54986"/>
    <w:rsid w:val="00FB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C6"/>
  </w:style>
  <w:style w:type="paragraph" w:styleId="1">
    <w:name w:val="heading 1"/>
    <w:basedOn w:val="a"/>
    <w:link w:val="10"/>
    <w:uiPriority w:val="9"/>
    <w:qFormat/>
    <w:rsid w:val="003B7C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B7C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B7C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05C6"/>
    <w:rPr>
      <w:color w:val="0000FF"/>
      <w:u w:val="single"/>
    </w:rPr>
  </w:style>
  <w:style w:type="paragraph" w:customStyle="1" w:styleId="Standard">
    <w:name w:val="Standard"/>
    <w:rsid w:val="00B405C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405C6"/>
  </w:style>
  <w:style w:type="character" w:customStyle="1" w:styleId="10">
    <w:name w:val="Заголовок 1 Знак"/>
    <w:basedOn w:val="a0"/>
    <w:link w:val="1"/>
    <w:uiPriority w:val="9"/>
    <w:rsid w:val="003B7C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C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7C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qFormat/>
    <w:rsid w:val="000C7D81"/>
    <w:rPr>
      <w:b/>
      <w:bCs/>
    </w:rPr>
  </w:style>
  <w:style w:type="paragraph" w:styleId="a5">
    <w:name w:val="footnote text"/>
    <w:basedOn w:val="a"/>
    <w:link w:val="a6"/>
    <w:semiHidden/>
    <w:rsid w:val="000C7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0C7D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C7D8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EB6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6B00"/>
  </w:style>
  <w:style w:type="paragraph" w:styleId="aa">
    <w:name w:val="footer"/>
    <w:basedOn w:val="a"/>
    <w:link w:val="ab"/>
    <w:uiPriority w:val="99"/>
    <w:semiHidden/>
    <w:unhideWhenUsed/>
    <w:rsid w:val="00EB6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6B00"/>
  </w:style>
  <w:style w:type="paragraph" w:styleId="ac">
    <w:name w:val="Balloon Text"/>
    <w:basedOn w:val="a"/>
    <w:link w:val="ad"/>
    <w:uiPriority w:val="99"/>
    <w:semiHidden/>
    <w:unhideWhenUsed/>
    <w:rsid w:val="00316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66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C6"/>
  </w:style>
  <w:style w:type="paragraph" w:styleId="1">
    <w:name w:val="heading 1"/>
    <w:basedOn w:val="a"/>
    <w:link w:val="10"/>
    <w:uiPriority w:val="9"/>
    <w:qFormat/>
    <w:rsid w:val="003B7C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B7C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B7C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05C6"/>
    <w:rPr>
      <w:color w:val="0000FF"/>
      <w:u w:val="single"/>
    </w:rPr>
  </w:style>
  <w:style w:type="paragraph" w:customStyle="1" w:styleId="Standard">
    <w:name w:val="Standard"/>
    <w:rsid w:val="00B405C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405C6"/>
  </w:style>
  <w:style w:type="character" w:customStyle="1" w:styleId="10">
    <w:name w:val="Заголовок 1 Знак"/>
    <w:basedOn w:val="a0"/>
    <w:link w:val="1"/>
    <w:uiPriority w:val="9"/>
    <w:rsid w:val="003B7C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C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7C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qFormat/>
    <w:rsid w:val="000C7D81"/>
    <w:rPr>
      <w:b/>
      <w:bCs/>
    </w:rPr>
  </w:style>
  <w:style w:type="paragraph" w:styleId="a5">
    <w:name w:val="footnote text"/>
    <w:basedOn w:val="a"/>
    <w:link w:val="a6"/>
    <w:semiHidden/>
    <w:rsid w:val="000C7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0C7D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C7D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arlak.oblnso.ru" TargetMode="External"/><Relationship Id="rId13" Type="http://schemas.openxmlformats.org/officeDocument/2006/relationships/hyperlink" Target="http://www.admbarlak.oblns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dmbarlak.oblns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dmbarlak.oblns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mbarlak.oblns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barlak.oblnso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12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2017-06-23T03:24:00Z</cp:lastPrinted>
  <dcterms:created xsi:type="dcterms:W3CDTF">2016-09-22T01:44:00Z</dcterms:created>
  <dcterms:modified xsi:type="dcterms:W3CDTF">2017-06-23T03:26:00Z</dcterms:modified>
</cp:coreProperties>
</file>